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C277" w14:textId="77777777" w:rsidR="0015069C" w:rsidRPr="00856123" w:rsidRDefault="0015069C" w:rsidP="0015069C">
      <w:pPr>
        <w:spacing w:after="0" w:line="240" w:lineRule="auto"/>
        <w:jc w:val="center"/>
        <w:rPr>
          <w:rFonts w:ascii="Arial" w:hAnsi="Arial" w:cs="Arial"/>
          <w:b/>
          <w:bCs/>
          <w:sz w:val="28"/>
          <w:szCs w:val="28"/>
        </w:rPr>
      </w:pPr>
      <w:r w:rsidRPr="00856123">
        <w:rPr>
          <w:rFonts w:ascii="Arial" w:hAnsi="Arial" w:cs="Arial"/>
          <w:b/>
          <w:bCs/>
          <w:sz w:val="28"/>
          <w:szCs w:val="28"/>
        </w:rPr>
        <w:t>PROCESSOS LICITATÓRIOS E CONTRATAÇÕES DE OBRAS PÚBLICAS: OS BENEFÍCIOS DA APLICAÇÃO DA MODELAGEM DA INFORMAÇÃO DA CONSTRUÇÃO (BIM)</w:t>
      </w:r>
    </w:p>
    <w:p w14:paraId="3F8B2825" w14:textId="330C17D6" w:rsidR="0015069C" w:rsidRDefault="0015069C" w:rsidP="00664A87">
      <w:pPr>
        <w:spacing w:after="0" w:line="240" w:lineRule="auto"/>
        <w:jc w:val="center"/>
        <w:rPr>
          <w:rFonts w:ascii="Arial" w:hAnsi="Arial" w:cs="Arial"/>
          <w:sz w:val="24"/>
          <w:szCs w:val="24"/>
        </w:rPr>
      </w:pPr>
    </w:p>
    <w:p w14:paraId="7861F544" w14:textId="77777777" w:rsidR="00B1778D" w:rsidRPr="00B1778D" w:rsidRDefault="00B1778D" w:rsidP="00B1778D">
      <w:pPr>
        <w:spacing w:after="0" w:line="240" w:lineRule="auto"/>
        <w:jc w:val="center"/>
        <w:rPr>
          <w:rFonts w:ascii="Arial" w:hAnsi="Arial" w:cs="Arial"/>
          <w:b/>
          <w:bCs/>
          <w:i/>
          <w:iCs/>
          <w:sz w:val="28"/>
          <w:szCs w:val="28"/>
          <w:lang w:val="en-US"/>
        </w:rPr>
      </w:pPr>
      <w:r w:rsidRPr="00B1778D">
        <w:rPr>
          <w:rFonts w:ascii="Arial" w:hAnsi="Arial" w:cs="Arial"/>
          <w:b/>
          <w:bCs/>
          <w:i/>
          <w:iCs/>
          <w:sz w:val="28"/>
          <w:szCs w:val="28"/>
          <w:lang w:val="en-US"/>
        </w:rPr>
        <w:t>PUBLIC WORKS BIDDING AND CONTRACTING PROCESSES: THE BENEFITS OF APPLYING</w:t>
      </w:r>
    </w:p>
    <w:p w14:paraId="7CCF6AF7" w14:textId="610B3786" w:rsidR="0087671F" w:rsidRDefault="00B1778D" w:rsidP="00B1778D">
      <w:pPr>
        <w:spacing w:after="0" w:line="240" w:lineRule="auto"/>
        <w:jc w:val="center"/>
        <w:rPr>
          <w:rFonts w:ascii="Arial" w:hAnsi="Arial" w:cs="Arial"/>
          <w:b/>
          <w:bCs/>
          <w:i/>
          <w:iCs/>
          <w:sz w:val="28"/>
          <w:szCs w:val="28"/>
          <w:lang w:val="en-US"/>
        </w:rPr>
      </w:pPr>
      <w:r w:rsidRPr="00B1778D">
        <w:rPr>
          <w:rFonts w:ascii="Arial" w:hAnsi="Arial" w:cs="Arial"/>
          <w:b/>
          <w:bCs/>
          <w:i/>
          <w:iCs/>
          <w:sz w:val="28"/>
          <w:szCs w:val="28"/>
          <w:lang w:val="en-US"/>
        </w:rPr>
        <w:t>BUILDING INFORMATION MODELING (BIM)</w:t>
      </w:r>
    </w:p>
    <w:p w14:paraId="44441E2F" w14:textId="77777777" w:rsidR="00B1778D" w:rsidRPr="00856123" w:rsidRDefault="00B1778D" w:rsidP="00B1778D">
      <w:pPr>
        <w:spacing w:after="0" w:line="240" w:lineRule="auto"/>
        <w:jc w:val="center"/>
        <w:rPr>
          <w:rFonts w:ascii="Arial" w:hAnsi="Arial" w:cs="Arial"/>
          <w:sz w:val="24"/>
          <w:szCs w:val="24"/>
          <w:lang w:val="en-US"/>
        </w:rPr>
      </w:pPr>
    </w:p>
    <w:p w14:paraId="7EE8CF2C" w14:textId="3C3034BD" w:rsidR="003A4C46" w:rsidRDefault="003A4C46" w:rsidP="00664A87">
      <w:pPr>
        <w:spacing w:after="0" w:line="240" w:lineRule="auto"/>
        <w:jc w:val="center"/>
        <w:rPr>
          <w:rFonts w:ascii="Arial" w:hAnsi="Arial" w:cs="Arial"/>
          <w:b/>
          <w:bCs/>
          <w:i/>
          <w:iCs/>
          <w:sz w:val="28"/>
          <w:szCs w:val="28"/>
        </w:rPr>
      </w:pPr>
      <w:r w:rsidRPr="00856123">
        <w:rPr>
          <w:rFonts w:ascii="Arial" w:hAnsi="Arial" w:cs="Arial"/>
          <w:b/>
          <w:bCs/>
          <w:i/>
          <w:iCs/>
          <w:sz w:val="28"/>
          <w:szCs w:val="28"/>
        </w:rPr>
        <w:t>PROCESOS DE LICITATACIÓN Y CONTRATACIONES DE OBRAS PÚBLICAS: LOS BENEFICIOS DE LA APLICACIÓN DEL MODELADO DE LA INFORMACIÓN DE LA CONSTRUCCIÓN (BIM)</w:t>
      </w:r>
    </w:p>
    <w:p w14:paraId="15E79202" w14:textId="77777777" w:rsidR="003A4C46" w:rsidRPr="00856123" w:rsidRDefault="003A4C46" w:rsidP="00664A87">
      <w:pPr>
        <w:spacing w:after="0" w:line="240" w:lineRule="auto"/>
        <w:jc w:val="center"/>
        <w:rPr>
          <w:rFonts w:ascii="Arial" w:hAnsi="Arial" w:cs="Arial"/>
          <w:b/>
          <w:bCs/>
          <w:i/>
          <w:iCs/>
          <w:sz w:val="28"/>
          <w:szCs w:val="28"/>
        </w:rPr>
      </w:pPr>
    </w:p>
    <w:p w14:paraId="71FB46F4" w14:textId="316A04CF" w:rsidR="0015069C" w:rsidRPr="00856123" w:rsidRDefault="0087671F" w:rsidP="0077635A">
      <w:pPr>
        <w:spacing w:after="0" w:line="240" w:lineRule="auto"/>
        <w:jc w:val="right"/>
        <w:rPr>
          <w:rStyle w:val="Refdenotaderodap"/>
          <w:rFonts w:ascii="Arial" w:hAnsi="Arial" w:cs="Arial"/>
          <w:b/>
          <w:bCs/>
        </w:rPr>
      </w:pPr>
      <w:r w:rsidRPr="00856123">
        <w:rPr>
          <w:rFonts w:ascii="Arial" w:hAnsi="Arial" w:cs="Arial"/>
          <w:b/>
          <w:bCs/>
        </w:rPr>
        <w:t>TÁSSIA FANTON</w:t>
      </w:r>
    </w:p>
    <w:p w14:paraId="3E9C41D7" w14:textId="229CC609" w:rsidR="0087671F" w:rsidRDefault="0087671F" w:rsidP="0087671F">
      <w:pPr>
        <w:spacing w:after="0" w:line="240" w:lineRule="auto"/>
        <w:jc w:val="right"/>
        <w:rPr>
          <w:rFonts w:ascii="Arial" w:hAnsi="Arial" w:cs="Arial"/>
        </w:rPr>
      </w:pPr>
      <w:r w:rsidRPr="0087671F">
        <w:rPr>
          <w:rFonts w:ascii="Arial" w:hAnsi="Arial" w:cs="Arial"/>
        </w:rPr>
        <w:t>Engenheira Civil do Hospital Universitário de Santa Maria (HUSM/UFSM). Doutoranda em Engenharia Oceânica (FURG). E-mail: tassiafanton@gmail.com. ORCID</w:t>
      </w:r>
      <w:r>
        <w:rPr>
          <w:rFonts w:ascii="Arial" w:hAnsi="Arial" w:cs="Arial"/>
        </w:rPr>
        <w:t xml:space="preserve"> </w:t>
      </w:r>
      <w:proofErr w:type="spellStart"/>
      <w:r>
        <w:rPr>
          <w:rFonts w:ascii="Arial" w:hAnsi="Arial" w:cs="Arial"/>
        </w:rPr>
        <w:t>iD</w:t>
      </w:r>
      <w:proofErr w:type="spellEnd"/>
      <w:r w:rsidRPr="0087671F">
        <w:rPr>
          <w:rFonts w:ascii="Arial" w:hAnsi="Arial" w:cs="Arial"/>
        </w:rPr>
        <w:t>: https://orcid.org/0000-0002-3938-4529.</w:t>
      </w:r>
    </w:p>
    <w:p w14:paraId="06510B35" w14:textId="77777777" w:rsidR="0087671F" w:rsidRPr="00856123" w:rsidRDefault="0087671F" w:rsidP="0087671F">
      <w:pPr>
        <w:spacing w:after="0" w:line="240" w:lineRule="auto"/>
        <w:jc w:val="right"/>
        <w:rPr>
          <w:rFonts w:ascii="Arial" w:hAnsi="Arial" w:cs="Arial"/>
        </w:rPr>
      </w:pPr>
    </w:p>
    <w:p w14:paraId="63353964" w14:textId="4B4744F4" w:rsidR="0015069C" w:rsidRPr="00856123" w:rsidRDefault="0087671F" w:rsidP="0077635A">
      <w:pPr>
        <w:spacing w:after="0" w:line="240" w:lineRule="auto"/>
        <w:jc w:val="right"/>
        <w:rPr>
          <w:rFonts w:ascii="Arial" w:hAnsi="Arial" w:cs="Arial"/>
          <w:b/>
          <w:bCs/>
        </w:rPr>
      </w:pPr>
      <w:r w:rsidRPr="00856123">
        <w:rPr>
          <w:rFonts w:ascii="Arial" w:hAnsi="Arial" w:cs="Arial"/>
          <w:b/>
          <w:bCs/>
        </w:rPr>
        <w:t>DANIEL ARRUDA CORONEL</w:t>
      </w:r>
    </w:p>
    <w:p w14:paraId="1BC5BADF" w14:textId="3922CC29" w:rsidR="0087671F" w:rsidRPr="00856123" w:rsidRDefault="0087671F" w:rsidP="0077635A">
      <w:pPr>
        <w:spacing w:after="0" w:line="240" w:lineRule="auto"/>
        <w:jc w:val="right"/>
        <w:rPr>
          <w:rFonts w:ascii="Arial" w:hAnsi="Arial" w:cs="Arial"/>
        </w:rPr>
      </w:pPr>
      <w:r w:rsidRPr="00856123">
        <w:rPr>
          <w:rFonts w:ascii="Arial" w:eastAsia="Times New Roman" w:hAnsi="Arial" w:cs="Arial"/>
        </w:rPr>
        <w:t>Professor Associado do Departamento de Economia e Relações Internacionais, com atuação como Docente Permanente nos programas de pós-graduação (</w:t>
      </w:r>
      <w:r w:rsidRPr="00856123">
        <w:rPr>
          <w:rFonts w:ascii="Arial" w:eastAsia="Times New Roman" w:hAnsi="Arial" w:cs="Arial"/>
          <w:i/>
          <w:iCs/>
        </w:rPr>
        <w:t>stricto sensu</w:t>
      </w:r>
      <w:r w:rsidRPr="00856123">
        <w:rPr>
          <w:rFonts w:ascii="Arial" w:eastAsia="Times New Roman" w:hAnsi="Arial" w:cs="Arial"/>
        </w:rPr>
        <w:t>) em Administração Pública, em Gestão de Organizações Públicas e de Economia e Desenvolvimento da UFSM. Bolsista de Produtividade do CNPq. E-mail: daniel.coronel@uol.com.br. ORCID</w:t>
      </w:r>
      <w:r>
        <w:rPr>
          <w:rFonts w:ascii="Arial" w:eastAsia="Times New Roman" w:hAnsi="Arial" w:cs="Arial"/>
        </w:rPr>
        <w:t xml:space="preserve"> </w:t>
      </w:r>
      <w:proofErr w:type="spellStart"/>
      <w:r>
        <w:rPr>
          <w:rFonts w:ascii="Arial" w:eastAsia="Times New Roman" w:hAnsi="Arial" w:cs="Arial"/>
        </w:rPr>
        <w:t>iD</w:t>
      </w:r>
      <w:proofErr w:type="spellEnd"/>
      <w:r w:rsidRPr="00856123">
        <w:rPr>
          <w:rFonts w:ascii="Arial" w:eastAsia="Times New Roman" w:hAnsi="Arial" w:cs="Arial"/>
        </w:rPr>
        <w:t xml:space="preserve">: </w:t>
      </w:r>
      <w:hyperlink r:id="rId8">
        <w:r w:rsidRPr="00856123">
          <w:rPr>
            <w:rFonts w:ascii="Arial" w:eastAsia="Times New Roman" w:hAnsi="Arial" w:cs="Arial"/>
          </w:rPr>
          <w:t>https://orcid.org/0000-0003-0264-6502</w:t>
        </w:r>
      </w:hyperlink>
      <w:r w:rsidRPr="00856123">
        <w:rPr>
          <w:rFonts w:ascii="Arial" w:eastAsia="Times New Roman" w:hAnsi="Arial" w:cs="Arial"/>
        </w:rPr>
        <w:t>.</w:t>
      </w:r>
    </w:p>
    <w:p w14:paraId="02DEAC17" w14:textId="337C95D8" w:rsidR="0015069C" w:rsidRPr="0087671F" w:rsidRDefault="0015069C" w:rsidP="003A4C46">
      <w:pPr>
        <w:spacing w:after="0" w:line="240" w:lineRule="auto"/>
        <w:jc w:val="center"/>
        <w:rPr>
          <w:rFonts w:ascii="Arial" w:hAnsi="Arial" w:cs="Arial"/>
          <w:sz w:val="24"/>
          <w:szCs w:val="24"/>
        </w:rPr>
      </w:pPr>
    </w:p>
    <w:p w14:paraId="085A249E" w14:textId="2437ABB9" w:rsidR="0015069C" w:rsidRPr="0087671F" w:rsidRDefault="0077635A" w:rsidP="0015069C">
      <w:pPr>
        <w:spacing w:after="0" w:line="240" w:lineRule="auto"/>
        <w:jc w:val="both"/>
        <w:rPr>
          <w:rFonts w:ascii="Arial" w:hAnsi="Arial" w:cs="Arial"/>
        </w:rPr>
      </w:pPr>
      <w:r w:rsidRPr="0087671F">
        <w:rPr>
          <w:rFonts w:ascii="Arial" w:hAnsi="Arial" w:cs="Arial"/>
          <w:b/>
          <w:bCs/>
        </w:rPr>
        <w:t>Resumo</w:t>
      </w:r>
      <w:r w:rsidRPr="0087671F">
        <w:rPr>
          <w:rFonts w:ascii="Arial" w:hAnsi="Arial" w:cs="Arial"/>
        </w:rPr>
        <w:t xml:space="preserve">: </w:t>
      </w:r>
      <w:r w:rsidR="00714E8D" w:rsidRPr="0087671F">
        <w:rPr>
          <w:rFonts w:ascii="Arial" w:hAnsi="Arial" w:cs="Arial"/>
        </w:rPr>
        <w:t>O processo licitatório de obras públicas demanda projetos que caracterizem perfeitamente o objeto a ser contratado</w:t>
      </w:r>
      <w:r w:rsidR="001526A8">
        <w:rPr>
          <w:rFonts w:ascii="Arial" w:hAnsi="Arial" w:cs="Arial"/>
        </w:rPr>
        <w:t>. Para esse propósito</w:t>
      </w:r>
      <w:r w:rsidR="00927E1D" w:rsidRPr="0087671F">
        <w:rPr>
          <w:rFonts w:ascii="Arial" w:hAnsi="Arial" w:cs="Arial"/>
        </w:rPr>
        <w:t xml:space="preserve">, a Modelagem da Informação da Construção (BIM) pode </w:t>
      </w:r>
      <w:r w:rsidR="001526A8">
        <w:rPr>
          <w:rFonts w:ascii="Arial" w:hAnsi="Arial" w:cs="Arial"/>
        </w:rPr>
        <w:t>se tornar</w:t>
      </w:r>
      <w:r w:rsidR="001526A8" w:rsidRPr="0087671F">
        <w:rPr>
          <w:rFonts w:ascii="Arial" w:hAnsi="Arial" w:cs="Arial"/>
        </w:rPr>
        <w:t xml:space="preserve"> </w:t>
      </w:r>
      <w:r w:rsidR="00927E1D" w:rsidRPr="0087671F">
        <w:rPr>
          <w:rFonts w:ascii="Arial" w:hAnsi="Arial" w:cs="Arial"/>
        </w:rPr>
        <w:t>um</w:t>
      </w:r>
      <w:r w:rsidR="00133A68" w:rsidRPr="0087671F">
        <w:rPr>
          <w:rFonts w:ascii="Arial" w:hAnsi="Arial" w:cs="Arial"/>
        </w:rPr>
        <w:t xml:space="preserve">a </w:t>
      </w:r>
      <w:r w:rsidR="009F5AFE" w:rsidRPr="0087671F">
        <w:rPr>
          <w:rFonts w:ascii="Arial" w:hAnsi="Arial" w:cs="Arial"/>
        </w:rPr>
        <w:t>ferramenta utilizada pelos órgãos p</w:t>
      </w:r>
      <w:r w:rsidR="00927E1D" w:rsidRPr="0087671F">
        <w:rPr>
          <w:rFonts w:ascii="Arial" w:hAnsi="Arial" w:cs="Arial"/>
        </w:rPr>
        <w:t>úblicos</w:t>
      </w:r>
      <w:r w:rsidR="00211717" w:rsidRPr="0087671F">
        <w:rPr>
          <w:rFonts w:ascii="Arial" w:hAnsi="Arial" w:cs="Arial"/>
        </w:rPr>
        <w:t xml:space="preserve">. </w:t>
      </w:r>
      <w:r w:rsidR="009F5AFE" w:rsidRPr="0087671F">
        <w:rPr>
          <w:rFonts w:ascii="Arial" w:hAnsi="Arial" w:cs="Arial"/>
        </w:rPr>
        <w:t>Nessa perspectiva, este trabalho visa</w:t>
      </w:r>
      <w:r w:rsidR="00211717" w:rsidRPr="0087671F">
        <w:rPr>
          <w:rFonts w:ascii="Arial" w:hAnsi="Arial" w:cs="Arial"/>
        </w:rPr>
        <w:t xml:space="preserve"> explorar quais os benefícios que a aplicação do BIM pode trazer aos processos licitatórios</w:t>
      </w:r>
      <w:r w:rsidR="00513752" w:rsidRPr="0087671F">
        <w:rPr>
          <w:rFonts w:ascii="Arial" w:hAnsi="Arial" w:cs="Arial"/>
        </w:rPr>
        <w:t xml:space="preserve"> e</w:t>
      </w:r>
      <w:r w:rsidR="001526A8">
        <w:rPr>
          <w:rFonts w:ascii="Arial" w:hAnsi="Arial" w:cs="Arial"/>
        </w:rPr>
        <w:t xml:space="preserve"> às</w:t>
      </w:r>
      <w:r w:rsidR="00513752" w:rsidRPr="0087671F">
        <w:rPr>
          <w:rFonts w:ascii="Arial" w:hAnsi="Arial" w:cs="Arial"/>
        </w:rPr>
        <w:t xml:space="preserve"> contratações</w:t>
      </w:r>
      <w:r w:rsidR="000E605A" w:rsidRPr="0087671F">
        <w:rPr>
          <w:rFonts w:ascii="Arial" w:hAnsi="Arial" w:cs="Arial"/>
        </w:rPr>
        <w:t xml:space="preserve"> de obra</w:t>
      </w:r>
      <w:r w:rsidR="00513752" w:rsidRPr="0087671F">
        <w:rPr>
          <w:rFonts w:ascii="Arial" w:hAnsi="Arial" w:cs="Arial"/>
        </w:rPr>
        <w:t>s</w:t>
      </w:r>
      <w:r w:rsidR="00211717" w:rsidRPr="0087671F">
        <w:rPr>
          <w:rFonts w:ascii="Arial" w:hAnsi="Arial" w:cs="Arial"/>
        </w:rPr>
        <w:t>. Es</w:t>
      </w:r>
      <w:r w:rsidR="001526A8">
        <w:rPr>
          <w:rFonts w:ascii="Arial" w:hAnsi="Arial" w:cs="Arial"/>
        </w:rPr>
        <w:t>t</w:t>
      </w:r>
      <w:r w:rsidR="00211717" w:rsidRPr="0087671F">
        <w:rPr>
          <w:rFonts w:ascii="Arial" w:hAnsi="Arial" w:cs="Arial"/>
        </w:rPr>
        <w:t>a pesquisa coletou dados secundários de sete trabalhos acadêmicos que resu</w:t>
      </w:r>
      <w:r w:rsidR="000E605A" w:rsidRPr="0087671F">
        <w:rPr>
          <w:rFonts w:ascii="Arial" w:hAnsi="Arial" w:cs="Arial"/>
        </w:rPr>
        <w:t>ltaram em oito estudos de casos brasileiros</w:t>
      </w:r>
      <w:r w:rsidR="00211717" w:rsidRPr="0087671F">
        <w:rPr>
          <w:rFonts w:ascii="Arial" w:hAnsi="Arial" w:cs="Arial"/>
        </w:rPr>
        <w:t>. Um</w:t>
      </w:r>
      <w:r w:rsidR="007D651A" w:rsidRPr="0087671F">
        <w:rPr>
          <w:rFonts w:ascii="Arial" w:hAnsi="Arial" w:cs="Arial"/>
        </w:rPr>
        <w:t>a</w:t>
      </w:r>
      <w:r w:rsidR="00211717" w:rsidRPr="0087671F">
        <w:rPr>
          <w:rFonts w:ascii="Arial" w:hAnsi="Arial" w:cs="Arial"/>
        </w:rPr>
        <w:t xml:space="preserve"> </w:t>
      </w:r>
      <w:r w:rsidR="007D651A" w:rsidRPr="0087671F">
        <w:rPr>
          <w:rFonts w:ascii="Arial" w:hAnsi="Arial" w:cs="Arial"/>
        </w:rPr>
        <w:t>lista</w:t>
      </w:r>
      <w:r w:rsidR="00211717" w:rsidRPr="0087671F">
        <w:rPr>
          <w:rFonts w:ascii="Arial" w:hAnsi="Arial" w:cs="Arial"/>
        </w:rPr>
        <w:t xml:space="preserve"> de</w:t>
      </w:r>
      <w:r w:rsidR="007D651A" w:rsidRPr="0087671F">
        <w:rPr>
          <w:rFonts w:ascii="Arial" w:hAnsi="Arial" w:cs="Arial"/>
        </w:rPr>
        <w:t xml:space="preserve"> critérios de sucesso foi gerada em termos das áreas de conhecimento da gestão de projetos, as quais foram relacionadas com os resultados </w:t>
      </w:r>
      <w:r w:rsidR="00513752" w:rsidRPr="0087671F">
        <w:rPr>
          <w:rFonts w:ascii="Arial" w:hAnsi="Arial" w:cs="Arial"/>
        </w:rPr>
        <w:t xml:space="preserve">obtidos </w:t>
      </w:r>
      <w:r w:rsidR="000E605A" w:rsidRPr="0087671F">
        <w:rPr>
          <w:rFonts w:ascii="Arial" w:hAnsi="Arial" w:cs="Arial"/>
        </w:rPr>
        <w:t>nas pesquisas analisadas</w:t>
      </w:r>
      <w:r w:rsidR="007D651A" w:rsidRPr="0087671F">
        <w:rPr>
          <w:rFonts w:ascii="Arial" w:hAnsi="Arial" w:cs="Arial"/>
        </w:rPr>
        <w:t>.</w:t>
      </w:r>
      <w:r w:rsidR="001005F9" w:rsidRPr="0087671F">
        <w:rPr>
          <w:rFonts w:ascii="Arial" w:hAnsi="Arial" w:cs="Arial"/>
        </w:rPr>
        <w:t xml:space="preserve"> O benefício rel</w:t>
      </w:r>
      <w:r w:rsidR="009E6371" w:rsidRPr="0087671F">
        <w:rPr>
          <w:rFonts w:ascii="Arial" w:hAnsi="Arial" w:cs="Arial"/>
        </w:rPr>
        <w:t>atado com maior frequência é a</w:t>
      </w:r>
      <w:r w:rsidR="001005F9" w:rsidRPr="0087671F">
        <w:rPr>
          <w:rFonts w:ascii="Arial" w:hAnsi="Arial" w:cs="Arial"/>
        </w:rPr>
        <w:t xml:space="preserve"> redução </w:t>
      </w:r>
      <w:r w:rsidR="009E6371" w:rsidRPr="0087671F">
        <w:rPr>
          <w:rFonts w:ascii="Arial" w:hAnsi="Arial" w:cs="Arial"/>
        </w:rPr>
        <w:t>e controle do custo, seguido do</w:t>
      </w:r>
      <w:r w:rsidR="001005F9" w:rsidRPr="0087671F">
        <w:rPr>
          <w:rFonts w:ascii="Arial" w:hAnsi="Arial" w:cs="Arial"/>
        </w:rPr>
        <w:t xml:space="preserve"> </w:t>
      </w:r>
      <w:r w:rsidR="009E6371" w:rsidRPr="0087671F">
        <w:rPr>
          <w:rFonts w:ascii="Arial" w:hAnsi="Arial" w:cs="Arial"/>
        </w:rPr>
        <w:t>esclarecimento do escopo e da diminuição do prazo de execução da obra</w:t>
      </w:r>
      <w:r w:rsidR="00513752" w:rsidRPr="0087671F">
        <w:rPr>
          <w:rFonts w:ascii="Arial" w:hAnsi="Arial" w:cs="Arial"/>
        </w:rPr>
        <w:t xml:space="preserve"> e da elaboração de projetos</w:t>
      </w:r>
      <w:r w:rsidR="009E6371" w:rsidRPr="0087671F">
        <w:rPr>
          <w:rFonts w:ascii="Arial" w:hAnsi="Arial" w:cs="Arial"/>
        </w:rPr>
        <w:t>, benefícios associados à qualidade,</w:t>
      </w:r>
      <w:r w:rsidR="003F6245" w:rsidRPr="0087671F">
        <w:rPr>
          <w:rFonts w:ascii="Arial" w:hAnsi="Arial" w:cs="Arial"/>
        </w:rPr>
        <w:t xml:space="preserve"> </w:t>
      </w:r>
      <w:r w:rsidR="001526A8">
        <w:rPr>
          <w:rFonts w:ascii="Arial" w:hAnsi="Arial" w:cs="Arial"/>
        </w:rPr>
        <w:t xml:space="preserve">à </w:t>
      </w:r>
      <w:r w:rsidR="003F6245" w:rsidRPr="0087671F">
        <w:rPr>
          <w:rFonts w:ascii="Arial" w:hAnsi="Arial" w:cs="Arial"/>
        </w:rPr>
        <w:t>comunicação</w:t>
      </w:r>
      <w:r w:rsidR="00763F1C">
        <w:rPr>
          <w:rFonts w:ascii="Arial" w:hAnsi="Arial" w:cs="Arial"/>
        </w:rPr>
        <w:t xml:space="preserve"> e</w:t>
      </w:r>
      <w:r w:rsidR="003F6245" w:rsidRPr="0087671F">
        <w:rPr>
          <w:rFonts w:ascii="Arial" w:hAnsi="Arial" w:cs="Arial"/>
        </w:rPr>
        <w:t xml:space="preserve"> </w:t>
      </w:r>
      <w:r w:rsidR="001526A8">
        <w:rPr>
          <w:rFonts w:ascii="Arial" w:hAnsi="Arial" w:cs="Arial"/>
        </w:rPr>
        <w:t xml:space="preserve">aos </w:t>
      </w:r>
      <w:r w:rsidR="003F6245" w:rsidRPr="0087671F">
        <w:rPr>
          <w:rFonts w:ascii="Arial" w:hAnsi="Arial" w:cs="Arial"/>
        </w:rPr>
        <w:t>recursos</w:t>
      </w:r>
      <w:r w:rsidR="00763F1C">
        <w:rPr>
          <w:rFonts w:ascii="Arial" w:hAnsi="Arial" w:cs="Arial"/>
        </w:rPr>
        <w:t>; além disso,</w:t>
      </w:r>
      <w:r w:rsidR="003F6245" w:rsidRPr="0087671F">
        <w:rPr>
          <w:rFonts w:ascii="Arial" w:hAnsi="Arial" w:cs="Arial"/>
        </w:rPr>
        <w:t xml:space="preserve"> riscos também foram constatados.</w:t>
      </w:r>
    </w:p>
    <w:p w14:paraId="534278FE" w14:textId="382887BC" w:rsidR="0015069C" w:rsidRPr="0087671F" w:rsidRDefault="0015069C" w:rsidP="0015069C">
      <w:pPr>
        <w:spacing w:after="0" w:line="240" w:lineRule="auto"/>
        <w:jc w:val="both"/>
        <w:rPr>
          <w:rFonts w:ascii="Arial" w:hAnsi="Arial" w:cs="Arial"/>
        </w:rPr>
      </w:pPr>
    </w:p>
    <w:p w14:paraId="05EBFA83" w14:textId="699BB767" w:rsidR="0015069C" w:rsidRPr="0087671F" w:rsidRDefault="0015069C" w:rsidP="0015069C">
      <w:pPr>
        <w:spacing w:after="0" w:line="240" w:lineRule="auto"/>
        <w:jc w:val="both"/>
        <w:rPr>
          <w:rFonts w:ascii="Arial" w:hAnsi="Arial" w:cs="Arial"/>
        </w:rPr>
      </w:pPr>
      <w:r w:rsidRPr="0087671F">
        <w:rPr>
          <w:rFonts w:ascii="Arial" w:hAnsi="Arial" w:cs="Arial"/>
          <w:b/>
          <w:bCs/>
        </w:rPr>
        <w:t>Palavras-chave</w:t>
      </w:r>
      <w:r w:rsidRPr="00856123">
        <w:rPr>
          <w:rFonts w:ascii="Arial" w:hAnsi="Arial" w:cs="Arial"/>
        </w:rPr>
        <w:t xml:space="preserve">: </w:t>
      </w:r>
      <w:r w:rsidR="00A70955" w:rsidRPr="0087671F">
        <w:rPr>
          <w:rFonts w:ascii="Arial" w:hAnsi="Arial" w:cs="Arial"/>
        </w:rPr>
        <w:t>BIM</w:t>
      </w:r>
      <w:r w:rsidR="004B5248" w:rsidRPr="0087671F">
        <w:rPr>
          <w:rFonts w:ascii="Arial" w:hAnsi="Arial" w:cs="Arial"/>
        </w:rPr>
        <w:t>;</w:t>
      </w:r>
      <w:r w:rsidRPr="0087671F">
        <w:rPr>
          <w:rFonts w:ascii="Arial" w:hAnsi="Arial" w:cs="Arial"/>
        </w:rPr>
        <w:t xml:space="preserve"> </w:t>
      </w:r>
      <w:r w:rsidR="00A70955" w:rsidRPr="0087671F">
        <w:rPr>
          <w:rFonts w:ascii="Arial" w:hAnsi="Arial" w:cs="Arial"/>
        </w:rPr>
        <w:t>Obras Públicas</w:t>
      </w:r>
      <w:r w:rsidR="004B5248" w:rsidRPr="0087671F">
        <w:rPr>
          <w:rFonts w:ascii="Arial" w:hAnsi="Arial" w:cs="Arial"/>
        </w:rPr>
        <w:t xml:space="preserve">; </w:t>
      </w:r>
      <w:r w:rsidR="00A70955" w:rsidRPr="0087671F">
        <w:rPr>
          <w:rFonts w:ascii="Arial" w:hAnsi="Arial" w:cs="Arial"/>
        </w:rPr>
        <w:t>Benefícios</w:t>
      </w:r>
    </w:p>
    <w:p w14:paraId="67CE893C" w14:textId="77777777" w:rsidR="00F80689" w:rsidRPr="00856123" w:rsidRDefault="00F80689" w:rsidP="00856123">
      <w:pPr>
        <w:spacing w:after="0" w:line="240" w:lineRule="auto"/>
        <w:rPr>
          <w:rFonts w:ascii="Arial" w:hAnsi="Arial" w:cs="Arial"/>
        </w:rPr>
      </w:pPr>
    </w:p>
    <w:p w14:paraId="4333D761" w14:textId="7C066002" w:rsidR="007E16D1" w:rsidRPr="0087671F" w:rsidRDefault="0077635A" w:rsidP="00365492">
      <w:pPr>
        <w:spacing w:after="0" w:line="240" w:lineRule="auto"/>
        <w:jc w:val="both"/>
        <w:rPr>
          <w:rFonts w:ascii="Arial" w:hAnsi="Arial" w:cs="Arial"/>
          <w:lang w:val="en-US"/>
        </w:rPr>
      </w:pPr>
      <w:r w:rsidRPr="0087671F">
        <w:rPr>
          <w:rFonts w:ascii="Arial" w:hAnsi="Arial" w:cs="Arial"/>
          <w:b/>
          <w:bCs/>
          <w:lang w:val="en-US"/>
        </w:rPr>
        <w:t>Abstract</w:t>
      </w:r>
      <w:r w:rsidRPr="0087671F">
        <w:rPr>
          <w:rFonts w:ascii="Arial" w:hAnsi="Arial" w:cs="Arial"/>
          <w:lang w:val="en-US"/>
        </w:rPr>
        <w:t xml:space="preserve">: </w:t>
      </w:r>
      <w:r w:rsidR="00365492" w:rsidRPr="00365492">
        <w:rPr>
          <w:rFonts w:ascii="Arial" w:hAnsi="Arial" w:cs="Arial"/>
          <w:lang w:val="en-US"/>
        </w:rPr>
        <w:t>The bidding process for public works demands projects that perfectly characterize</w:t>
      </w:r>
      <w:r w:rsidR="00365492">
        <w:rPr>
          <w:rFonts w:ascii="Arial" w:hAnsi="Arial" w:cs="Arial"/>
          <w:lang w:val="en-US"/>
        </w:rPr>
        <w:t xml:space="preserve"> </w:t>
      </w:r>
      <w:r w:rsidR="00365492" w:rsidRPr="00365492">
        <w:rPr>
          <w:rFonts w:ascii="Arial" w:hAnsi="Arial" w:cs="Arial"/>
          <w:lang w:val="en-US"/>
        </w:rPr>
        <w:t>the object to be contracted. Thus, Building Information Modeling (BIM) can be a tool used by</w:t>
      </w:r>
      <w:r w:rsidR="00365492">
        <w:rPr>
          <w:rFonts w:ascii="Arial" w:hAnsi="Arial" w:cs="Arial"/>
          <w:lang w:val="en-US"/>
        </w:rPr>
        <w:t xml:space="preserve"> </w:t>
      </w:r>
      <w:r w:rsidR="00365492" w:rsidRPr="00365492">
        <w:rPr>
          <w:rFonts w:ascii="Arial" w:hAnsi="Arial" w:cs="Arial"/>
          <w:lang w:val="en-US"/>
        </w:rPr>
        <w:t>public agencies. In this perspective, this research explored the benefits that the application of</w:t>
      </w:r>
      <w:r w:rsidR="00365492">
        <w:rPr>
          <w:rFonts w:ascii="Arial" w:hAnsi="Arial" w:cs="Arial"/>
          <w:lang w:val="en-US"/>
        </w:rPr>
        <w:t xml:space="preserve"> </w:t>
      </w:r>
      <w:r w:rsidR="00365492" w:rsidRPr="00365492">
        <w:rPr>
          <w:rFonts w:ascii="Arial" w:hAnsi="Arial" w:cs="Arial"/>
          <w:lang w:val="en-US"/>
        </w:rPr>
        <w:t>BIM can bring to bidding and contracting processes for public works. This research collected</w:t>
      </w:r>
      <w:r w:rsidR="00365492">
        <w:rPr>
          <w:rFonts w:ascii="Arial" w:hAnsi="Arial" w:cs="Arial"/>
          <w:lang w:val="en-US"/>
        </w:rPr>
        <w:t xml:space="preserve"> </w:t>
      </w:r>
      <w:r w:rsidR="00365492" w:rsidRPr="00365492">
        <w:rPr>
          <w:rFonts w:ascii="Arial" w:hAnsi="Arial" w:cs="Arial"/>
          <w:lang w:val="en-US"/>
        </w:rPr>
        <w:t>secondary data from seven academic papers that resulted in eight Brazilian case studies. A list</w:t>
      </w:r>
      <w:r w:rsidR="00365492">
        <w:rPr>
          <w:rFonts w:ascii="Arial" w:hAnsi="Arial" w:cs="Arial"/>
          <w:lang w:val="en-US"/>
        </w:rPr>
        <w:t xml:space="preserve"> </w:t>
      </w:r>
      <w:r w:rsidR="00365492" w:rsidRPr="00365492">
        <w:rPr>
          <w:rFonts w:ascii="Arial" w:hAnsi="Arial" w:cs="Arial"/>
          <w:lang w:val="en-US"/>
        </w:rPr>
        <w:t>of success criteria was generated in terms of project management, which were related to the</w:t>
      </w:r>
      <w:r w:rsidR="00365492">
        <w:rPr>
          <w:rFonts w:ascii="Arial" w:hAnsi="Arial" w:cs="Arial"/>
          <w:lang w:val="en-US"/>
        </w:rPr>
        <w:t xml:space="preserve"> </w:t>
      </w:r>
      <w:r w:rsidR="00365492" w:rsidRPr="00365492">
        <w:rPr>
          <w:rFonts w:ascii="Arial" w:hAnsi="Arial" w:cs="Arial"/>
          <w:lang w:val="en-US"/>
        </w:rPr>
        <w:t>results obtained in the analyzed research. The most frequently reported benefit is cost</w:t>
      </w:r>
      <w:r w:rsidR="00365492">
        <w:rPr>
          <w:rFonts w:ascii="Arial" w:hAnsi="Arial" w:cs="Arial"/>
          <w:lang w:val="en-US"/>
        </w:rPr>
        <w:t xml:space="preserve"> </w:t>
      </w:r>
      <w:r w:rsidR="00365492" w:rsidRPr="00365492">
        <w:rPr>
          <w:rFonts w:ascii="Arial" w:hAnsi="Arial" w:cs="Arial"/>
          <w:lang w:val="en-US"/>
        </w:rPr>
        <w:t>reduction and control, followed by clarification of scope and reduction of the deadline for</w:t>
      </w:r>
      <w:r w:rsidR="00365492">
        <w:rPr>
          <w:rFonts w:ascii="Arial" w:hAnsi="Arial" w:cs="Arial"/>
          <w:lang w:val="en-US"/>
        </w:rPr>
        <w:t xml:space="preserve"> </w:t>
      </w:r>
      <w:r w:rsidR="00365492" w:rsidRPr="00365492">
        <w:rPr>
          <w:rFonts w:ascii="Arial" w:hAnsi="Arial" w:cs="Arial"/>
          <w:lang w:val="en-US"/>
        </w:rPr>
        <w:t>work completion and project preparation. We noted benefits associated with quality,</w:t>
      </w:r>
      <w:r w:rsidR="00365492">
        <w:rPr>
          <w:rFonts w:ascii="Arial" w:hAnsi="Arial" w:cs="Arial"/>
          <w:lang w:val="en-US"/>
        </w:rPr>
        <w:t xml:space="preserve"> </w:t>
      </w:r>
      <w:r w:rsidR="00365492" w:rsidRPr="00365492">
        <w:rPr>
          <w:rFonts w:ascii="Arial" w:hAnsi="Arial" w:cs="Arial"/>
          <w:lang w:val="en-US"/>
        </w:rPr>
        <w:t>communication, resources and risks.</w:t>
      </w:r>
    </w:p>
    <w:p w14:paraId="36DA8A37" w14:textId="77777777" w:rsidR="007E16D1" w:rsidRPr="0087671F" w:rsidRDefault="007E16D1" w:rsidP="007E16D1">
      <w:pPr>
        <w:spacing w:after="0" w:line="240" w:lineRule="auto"/>
        <w:jc w:val="both"/>
        <w:rPr>
          <w:rFonts w:ascii="Arial" w:hAnsi="Arial" w:cs="Arial"/>
          <w:lang w:val="en-US"/>
        </w:rPr>
      </w:pPr>
    </w:p>
    <w:p w14:paraId="14182C86" w14:textId="4DA97385" w:rsidR="007E16D1" w:rsidRDefault="007E16D1" w:rsidP="007E16D1">
      <w:pPr>
        <w:spacing w:after="0" w:line="240" w:lineRule="auto"/>
        <w:jc w:val="both"/>
        <w:rPr>
          <w:rFonts w:ascii="Arial" w:hAnsi="Arial" w:cs="Arial"/>
          <w:lang w:val="en-US"/>
        </w:rPr>
      </w:pPr>
      <w:r w:rsidRPr="0087671F">
        <w:rPr>
          <w:rFonts w:ascii="Arial" w:hAnsi="Arial" w:cs="Arial"/>
          <w:b/>
          <w:bCs/>
          <w:lang w:val="en-US"/>
        </w:rPr>
        <w:t>Keywords</w:t>
      </w:r>
      <w:r w:rsidRPr="0087671F">
        <w:rPr>
          <w:rFonts w:ascii="Arial" w:hAnsi="Arial" w:cs="Arial"/>
          <w:lang w:val="en-US"/>
        </w:rPr>
        <w:t>:</w:t>
      </w:r>
      <w:r w:rsidRPr="0087671F">
        <w:rPr>
          <w:rFonts w:ascii="Arial" w:hAnsi="Arial" w:cs="Arial"/>
          <w:b/>
          <w:bCs/>
          <w:lang w:val="en-US"/>
        </w:rPr>
        <w:t xml:space="preserve"> </w:t>
      </w:r>
      <w:r w:rsidR="00805CE9" w:rsidRPr="0087671F">
        <w:rPr>
          <w:rFonts w:ascii="Arial" w:hAnsi="Arial" w:cs="Arial"/>
          <w:lang w:val="en-US"/>
        </w:rPr>
        <w:t>BIM</w:t>
      </w:r>
      <w:r w:rsidR="004B5248" w:rsidRPr="0087671F">
        <w:rPr>
          <w:rFonts w:ascii="Arial" w:hAnsi="Arial" w:cs="Arial"/>
          <w:lang w:val="en-US"/>
        </w:rPr>
        <w:t>;</w:t>
      </w:r>
      <w:r w:rsidRPr="0087671F">
        <w:rPr>
          <w:rFonts w:ascii="Arial" w:hAnsi="Arial" w:cs="Arial"/>
          <w:lang w:val="en-US"/>
        </w:rPr>
        <w:t xml:space="preserve"> </w:t>
      </w:r>
      <w:r w:rsidR="00805CE9" w:rsidRPr="0087671F">
        <w:rPr>
          <w:rFonts w:ascii="Arial" w:hAnsi="Arial" w:cs="Arial"/>
          <w:lang w:val="en-US"/>
        </w:rPr>
        <w:t>Public Works</w:t>
      </w:r>
      <w:r w:rsidR="004B5248" w:rsidRPr="0087671F">
        <w:rPr>
          <w:rFonts w:ascii="Arial" w:hAnsi="Arial" w:cs="Arial"/>
          <w:lang w:val="en-US"/>
        </w:rPr>
        <w:t>;</w:t>
      </w:r>
      <w:r w:rsidRPr="0087671F">
        <w:rPr>
          <w:rFonts w:ascii="Arial" w:hAnsi="Arial" w:cs="Arial"/>
          <w:lang w:val="en-US"/>
        </w:rPr>
        <w:t xml:space="preserve"> </w:t>
      </w:r>
      <w:r w:rsidR="00805CE9" w:rsidRPr="0087671F">
        <w:rPr>
          <w:rFonts w:ascii="Arial" w:hAnsi="Arial" w:cs="Arial"/>
          <w:lang w:val="en-US"/>
        </w:rPr>
        <w:t>Benefits</w:t>
      </w:r>
      <w:r w:rsidRPr="0087671F">
        <w:rPr>
          <w:rFonts w:ascii="Arial" w:hAnsi="Arial" w:cs="Arial"/>
          <w:lang w:val="en-US"/>
        </w:rPr>
        <w:t>.</w:t>
      </w:r>
    </w:p>
    <w:p w14:paraId="3946366F" w14:textId="77777777" w:rsidR="003A4C46" w:rsidRDefault="003A4C46" w:rsidP="007E16D1">
      <w:pPr>
        <w:spacing w:after="0" w:line="240" w:lineRule="auto"/>
        <w:jc w:val="both"/>
        <w:rPr>
          <w:rFonts w:ascii="Arial" w:hAnsi="Arial" w:cs="Arial"/>
          <w:lang w:val="en-US"/>
        </w:rPr>
      </w:pPr>
    </w:p>
    <w:p w14:paraId="6694CDFF" w14:textId="77777777" w:rsidR="003A4C46" w:rsidRPr="00856123" w:rsidRDefault="003A4C46" w:rsidP="003A4C46">
      <w:pPr>
        <w:spacing w:after="0" w:line="240" w:lineRule="auto"/>
        <w:jc w:val="both"/>
        <w:rPr>
          <w:rFonts w:ascii="Arial" w:hAnsi="Arial" w:cs="Arial"/>
          <w:lang w:val="es-ES"/>
        </w:rPr>
      </w:pPr>
      <w:r w:rsidRPr="00856123">
        <w:rPr>
          <w:rFonts w:ascii="Arial" w:hAnsi="Arial" w:cs="Arial"/>
          <w:b/>
          <w:bCs/>
          <w:lang w:val="es-ES"/>
        </w:rPr>
        <w:lastRenderedPageBreak/>
        <w:t>Resumen</w:t>
      </w:r>
      <w:r w:rsidRPr="00856123">
        <w:rPr>
          <w:rFonts w:ascii="Arial" w:hAnsi="Arial" w:cs="Arial"/>
          <w:lang w:val="es-ES"/>
        </w:rPr>
        <w:t xml:space="preserve">: El proceso de licitación de obras públicas demanda proyectos que caractericen perfectamente el objeto que va a ser contratado, de esta forma, el Modelado de la Información de la Construcción (BIM) puede ser una herramienta utilizada por los órganos públicos. En esta perspectiva, este trabajo visa explorar cuales son los beneficios que la aplicación del BIM puede traer a los procesos de licitación y contrataciones de obras. Esa investigación recopiló datos secundarios de siete trabajos académicos que resultaron en ocho estudios de casos brasileños. Un listado de criterios de suceso fue generado en términos de las áreas de conocimiento de la gestión de proyectos, los cuales fueron relacionados con los resultados obtenidos en las investigaciones analizadas. El beneficio relatado con más frecuencia es la reducción y control del coste, seguido del aclaramiento del alcance y de la disminución del plazo de ejecución de la obra y de la elaboración de proyectos, beneficios asociados a la calidad, comunicación, recursos y riesgos también fueron constatados. </w:t>
      </w:r>
    </w:p>
    <w:p w14:paraId="75AFA6EB" w14:textId="77777777" w:rsidR="003A4C46" w:rsidRPr="00856123" w:rsidRDefault="003A4C46" w:rsidP="003A4C46">
      <w:pPr>
        <w:spacing w:after="0" w:line="240" w:lineRule="auto"/>
        <w:jc w:val="both"/>
        <w:rPr>
          <w:rFonts w:ascii="Arial" w:hAnsi="Arial" w:cs="Arial"/>
          <w:lang w:val="es-ES"/>
        </w:rPr>
      </w:pPr>
    </w:p>
    <w:p w14:paraId="1B9E1207" w14:textId="2EB471E2" w:rsidR="003A4C46" w:rsidRPr="00856123" w:rsidRDefault="003A4C46" w:rsidP="003A4C46">
      <w:pPr>
        <w:spacing w:after="0" w:line="240" w:lineRule="auto"/>
        <w:jc w:val="both"/>
        <w:rPr>
          <w:rFonts w:ascii="Arial" w:hAnsi="Arial" w:cs="Arial"/>
          <w:lang w:val="es-ES"/>
        </w:rPr>
      </w:pPr>
      <w:r w:rsidRPr="00856123">
        <w:rPr>
          <w:rFonts w:ascii="Arial" w:hAnsi="Arial" w:cs="Arial"/>
          <w:b/>
          <w:bCs/>
          <w:lang w:val="es-ES"/>
        </w:rPr>
        <w:t>Palabras-clave</w:t>
      </w:r>
      <w:r w:rsidRPr="00856123">
        <w:rPr>
          <w:rFonts w:ascii="Arial" w:hAnsi="Arial" w:cs="Arial"/>
          <w:lang w:val="es-ES"/>
        </w:rPr>
        <w:t>: BIM; Obras Públicas; Beneficios</w:t>
      </w:r>
      <w:r>
        <w:rPr>
          <w:rFonts w:ascii="Arial" w:hAnsi="Arial" w:cs="Arial"/>
          <w:lang w:val="es-ES"/>
        </w:rPr>
        <w:t>.</w:t>
      </w:r>
    </w:p>
    <w:p w14:paraId="272B161D" w14:textId="77777777" w:rsidR="0087671F" w:rsidRPr="00856123" w:rsidRDefault="0087671F" w:rsidP="007E16D1">
      <w:pPr>
        <w:spacing w:after="0" w:line="240" w:lineRule="auto"/>
        <w:jc w:val="both"/>
        <w:rPr>
          <w:rFonts w:ascii="Arial" w:hAnsi="Arial" w:cs="Arial"/>
          <w:sz w:val="24"/>
          <w:szCs w:val="24"/>
        </w:rPr>
      </w:pPr>
    </w:p>
    <w:p w14:paraId="4C0A6620" w14:textId="77777777" w:rsidR="0087671F" w:rsidRPr="00856123" w:rsidRDefault="0087671F" w:rsidP="007E16D1">
      <w:pPr>
        <w:spacing w:after="0" w:line="240" w:lineRule="auto"/>
        <w:jc w:val="both"/>
        <w:rPr>
          <w:rFonts w:ascii="Arial" w:hAnsi="Arial" w:cs="Arial"/>
          <w:sz w:val="24"/>
          <w:szCs w:val="24"/>
        </w:rPr>
      </w:pPr>
    </w:p>
    <w:p w14:paraId="3EFC47A6" w14:textId="77777777" w:rsidR="0087671F" w:rsidRPr="00856123" w:rsidRDefault="0087671F" w:rsidP="007E16D1">
      <w:pPr>
        <w:spacing w:after="0" w:line="240" w:lineRule="auto"/>
        <w:jc w:val="both"/>
        <w:rPr>
          <w:rFonts w:ascii="Arial" w:hAnsi="Arial" w:cs="Arial"/>
          <w:sz w:val="24"/>
          <w:szCs w:val="24"/>
        </w:rPr>
      </w:pPr>
    </w:p>
    <w:p w14:paraId="39808176" w14:textId="4B37BB5B" w:rsidR="007E16D1" w:rsidRPr="0087671F" w:rsidRDefault="0087671F" w:rsidP="00856123">
      <w:pPr>
        <w:spacing w:after="0" w:line="360" w:lineRule="auto"/>
        <w:jc w:val="both"/>
        <w:rPr>
          <w:rFonts w:ascii="Arial" w:hAnsi="Arial" w:cs="Arial"/>
          <w:b/>
          <w:bCs/>
        </w:rPr>
      </w:pPr>
      <w:r w:rsidRPr="0087671F">
        <w:rPr>
          <w:rFonts w:ascii="Arial" w:hAnsi="Arial" w:cs="Arial"/>
          <w:b/>
          <w:bCs/>
        </w:rPr>
        <w:t>1 INTRODUÇÃO</w:t>
      </w:r>
    </w:p>
    <w:p w14:paraId="298DDA4D" w14:textId="41FC96DC" w:rsidR="00375821" w:rsidRPr="0087671F" w:rsidRDefault="00375821" w:rsidP="00856123">
      <w:pPr>
        <w:pStyle w:val="PargrafodaLista"/>
        <w:spacing w:after="0" w:line="360" w:lineRule="auto"/>
        <w:jc w:val="both"/>
        <w:rPr>
          <w:rFonts w:ascii="Arial" w:hAnsi="Arial" w:cs="Arial"/>
        </w:rPr>
      </w:pPr>
    </w:p>
    <w:p w14:paraId="51EB3C63" w14:textId="15AD09F4"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 xml:space="preserve">As obras públicas no Brasil representam grande parcela do investimento dos recursos orçamentários, tanto pelos altos valores </w:t>
      </w:r>
      <w:r w:rsidR="00763F1C">
        <w:rPr>
          <w:rFonts w:ascii="Arial" w:hAnsi="Arial" w:cs="Arial"/>
        </w:rPr>
        <w:t>investidos</w:t>
      </w:r>
      <w:r w:rsidR="00763F1C" w:rsidRPr="0087671F">
        <w:rPr>
          <w:rFonts w:ascii="Arial" w:hAnsi="Arial" w:cs="Arial"/>
        </w:rPr>
        <w:t xml:space="preserve"> </w:t>
      </w:r>
      <w:r w:rsidRPr="0087671F">
        <w:rPr>
          <w:rFonts w:ascii="Arial" w:hAnsi="Arial" w:cs="Arial"/>
        </w:rPr>
        <w:t xml:space="preserve">pelo </w:t>
      </w:r>
      <w:r w:rsidR="00763F1C">
        <w:rPr>
          <w:rFonts w:ascii="Arial" w:hAnsi="Arial" w:cs="Arial"/>
        </w:rPr>
        <w:t>p</w:t>
      </w:r>
      <w:r w:rsidRPr="0087671F">
        <w:rPr>
          <w:rFonts w:ascii="Arial" w:hAnsi="Arial" w:cs="Arial"/>
        </w:rPr>
        <w:t xml:space="preserve">oder </w:t>
      </w:r>
      <w:r w:rsidR="00763F1C">
        <w:rPr>
          <w:rFonts w:ascii="Arial" w:hAnsi="Arial" w:cs="Arial"/>
        </w:rPr>
        <w:t>p</w:t>
      </w:r>
      <w:r w:rsidRPr="0087671F">
        <w:rPr>
          <w:rFonts w:ascii="Arial" w:hAnsi="Arial" w:cs="Arial"/>
        </w:rPr>
        <w:t xml:space="preserve">úblico quanto pela relevância social que exercem na vida do cidadão brasileiro. De acordo com </w:t>
      </w:r>
      <w:r w:rsidR="00AD5A09" w:rsidRPr="0087671F">
        <w:rPr>
          <w:rFonts w:ascii="Arial" w:hAnsi="Arial" w:cs="Arial"/>
        </w:rPr>
        <w:t xml:space="preserve">o plano de fiscalização anual </w:t>
      </w:r>
      <w:r w:rsidRPr="0087671F">
        <w:rPr>
          <w:rFonts w:ascii="Arial" w:hAnsi="Arial" w:cs="Arial"/>
        </w:rPr>
        <w:t>do Tribunal de Contas da União (TCU)</w:t>
      </w:r>
      <w:r w:rsidR="00763F1C">
        <w:rPr>
          <w:rFonts w:ascii="Arial" w:hAnsi="Arial" w:cs="Arial"/>
        </w:rPr>
        <w:t xml:space="preserve"> (</w:t>
      </w:r>
      <w:proofErr w:type="spellStart"/>
      <w:r w:rsidR="00763F1C" w:rsidRPr="00763F1C">
        <w:rPr>
          <w:rFonts w:ascii="Arial" w:hAnsi="Arial" w:cs="Arial"/>
        </w:rPr>
        <w:t>Fiscobras</w:t>
      </w:r>
      <w:proofErr w:type="spellEnd"/>
      <w:r w:rsidR="00763F1C">
        <w:rPr>
          <w:rFonts w:ascii="Arial" w:hAnsi="Arial" w:cs="Arial"/>
        </w:rPr>
        <w:t xml:space="preserve">, </w:t>
      </w:r>
      <w:r w:rsidRPr="0087671F">
        <w:rPr>
          <w:rFonts w:ascii="Arial" w:hAnsi="Arial" w:cs="Arial"/>
        </w:rPr>
        <w:t>2022)</w:t>
      </w:r>
      <w:r w:rsidR="003738BF" w:rsidRPr="0087671F">
        <w:rPr>
          <w:rFonts w:ascii="Arial" w:hAnsi="Arial" w:cs="Arial"/>
        </w:rPr>
        <w:t>,</w:t>
      </w:r>
      <w:r w:rsidRPr="0087671F">
        <w:rPr>
          <w:rFonts w:ascii="Arial" w:hAnsi="Arial" w:cs="Arial"/>
        </w:rPr>
        <w:t xml:space="preserve"> o orçamento destinado </w:t>
      </w:r>
      <w:r w:rsidR="00763F1C">
        <w:rPr>
          <w:rFonts w:ascii="Arial" w:hAnsi="Arial" w:cs="Arial"/>
        </w:rPr>
        <w:t>à</w:t>
      </w:r>
      <w:r w:rsidRPr="0087671F">
        <w:rPr>
          <w:rFonts w:ascii="Arial" w:hAnsi="Arial" w:cs="Arial"/>
        </w:rPr>
        <w:t xml:space="preserve"> execução direta para obras e serviços de engenharia têm sido na ordem de 40 a 50% do orçamento fiscal e </w:t>
      </w:r>
      <w:r w:rsidR="00763F1C">
        <w:rPr>
          <w:rFonts w:ascii="Arial" w:hAnsi="Arial" w:cs="Arial"/>
        </w:rPr>
        <w:t xml:space="preserve">de </w:t>
      </w:r>
      <w:r w:rsidRPr="0087671F">
        <w:rPr>
          <w:rFonts w:ascii="Arial" w:hAnsi="Arial" w:cs="Arial"/>
        </w:rPr>
        <w:t>seguridade social.</w:t>
      </w:r>
    </w:p>
    <w:p w14:paraId="48787AC1" w14:textId="51C87DC6"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Além dis</w:t>
      </w:r>
      <w:r w:rsidR="007E37F9">
        <w:rPr>
          <w:rFonts w:ascii="Arial" w:hAnsi="Arial" w:cs="Arial"/>
        </w:rPr>
        <w:t>t</w:t>
      </w:r>
      <w:r w:rsidRPr="0087671F">
        <w:rPr>
          <w:rFonts w:ascii="Arial" w:hAnsi="Arial" w:cs="Arial"/>
        </w:rPr>
        <w:t xml:space="preserve">o, o </w:t>
      </w:r>
      <w:proofErr w:type="spellStart"/>
      <w:r w:rsidR="00763F1C" w:rsidRPr="00763F1C">
        <w:rPr>
          <w:rFonts w:ascii="Arial" w:hAnsi="Arial" w:cs="Arial"/>
        </w:rPr>
        <w:t>Fiscobras</w:t>
      </w:r>
      <w:proofErr w:type="spellEnd"/>
      <w:r w:rsidR="00763F1C" w:rsidRPr="00763F1C" w:rsidDel="00763F1C">
        <w:rPr>
          <w:rFonts w:ascii="Arial" w:hAnsi="Arial" w:cs="Arial"/>
        </w:rPr>
        <w:t xml:space="preserve"> </w:t>
      </w:r>
      <w:r w:rsidRPr="0087671F">
        <w:rPr>
          <w:rFonts w:ascii="Arial" w:hAnsi="Arial" w:cs="Arial"/>
        </w:rPr>
        <w:t xml:space="preserve">(2022) </w:t>
      </w:r>
      <w:r w:rsidR="00B973F9" w:rsidRPr="0087671F">
        <w:rPr>
          <w:rFonts w:ascii="Arial" w:hAnsi="Arial" w:cs="Arial"/>
        </w:rPr>
        <w:t>apont</w:t>
      </w:r>
      <w:r w:rsidR="00C22320" w:rsidRPr="0087671F">
        <w:rPr>
          <w:rFonts w:ascii="Arial" w:hAnsi="Arial" w:cs="Arial"/>
        </w:rPr>
        <w:t>ou</w:t>
      </w:r>
      <w:r w:rsidR="00B973F9" w:rsidRPr="0087671F">
        <w:rPr>
          <w:rFonts w:ascii="Arial" w:hAnsi="Arial" w:cs="Arial"/>
        </w:rPr>
        <w:t xml:space="preserve"> que</w:t>
      </w:r>
      <w:r w:rsidR="007E37F9">
        <w:rPr>
          <w:rFonts w:ascii="Arial" w:hAnsi="Arial" w:cs="Arial"/>
        </w:rPr>
        <w:t>,</w:t>
      </w:r>
      <w:r w:rsidR="00B973F9" w:rsidRPr="0087671F">
        <w:rPr>
          <w:rFonts w:ascii="Arial" w:hAnsi="Arial" w:cs="Arial"/>
        </w:rPr>
        <w:t xml:space="preserve"> </w:t>
      </w:r>
      <w:r w:rsidRPr="0087671F">
        <w:rPr>
          <w:rFonts w:ascii="Arial" w:hAnsi="Arial" w:cs="Arial"/>
        </w:rPr>
        <w:t>nos últimos dez anos</w:t>
      </w:r>
      <w:r w:rsidR="007E37F9">
        <w:rPr>
          <w:rFonts w:ascii="Arial" w:hAnsi="Arial" w:cs="Arial"/>
        </w:rPr>
        <w:t>,</w:t>
      </w:r>
      <w:r w:rsidRPr="0087671F">
        <w:rPr>
          <w:rFonts w:ascii="Arial" w:hAnsi="Arial" w:cs="Arial"/>
        </w:rPr>
        <w:t xml:space="preserve"> as principais irregularidades apontadas na execução de obras e serviços de engenharia estão relacionadas </w:t>
      </w:r>
      <w:r w:rsidR="007E37F9">
        <w:rPr>
          <w:rFonts w:ascii="Arial" w:hAnsi="Arial" w:cs="Arial"/>
        </w:rPr>
        <w:t>à</w:t>
      </w:r>
      <w:r w:rsidRPr="0087671F">
        <w:rPr>
          <w:rFonts w:ascii="Arial" w:hAnsi="Arial" w:cs="Arial"/>
        </w:rPr>
        <w:t xml:space="preserve"> deficiência de estudos e projetos (fase de planejamento), seguida </w:t>
      </w:r>
      <w:r w:rsidR="007E37F9">
        <w:rPr>
          <w:rFonts w:ascii="Arial" w:hAnsi="Arial" w:cs="Arial"/>
        </w:rPr>
        <w:t>pelos</w:t>
      </w:r>
      <w:r w:rsidR="007E37F9" w:rsidRPr="0087671F">
        <w:rPr>
          <w:rFonts w:ascii="Arial" w:hAnsi="Arial" w:cs="Arial"/>
        </w:rPr>
        <w:t xml:space="preserve"> </w:t>
      </w:r>
      <w:r w:rsidRPr="0087671F">
        <w:rPr>
          <w:rFonts w:ascii="Arial" w:hAnsi="Arial" w:cs="Arial"/>
        </w:rPr>
        <w:t xml:space="preserve">atrasos na execução e </w:t>
      </w:r>
      <w:r w:rsidR="007E37F9">
        <w:rPr>
          <w:rFonts w:ascii="Arial" w:hAnsi="Arial" w:cs="Arial"/>
        </w:rPr>
        <w:t xml:space="preserve">por </w:t>
      </w:r>
      <w:r w:rsidRPr="0087671F">
        <w:rPr>
          <w:rFonts w:ascii="Arial" w:hAnsi="Arial" w:cs="Arial"/>
        </w:rPr>
        <w:t>sobrepreço</w:t>
      </w:r>
      <w:r w:rsidR="007E37F9">
        <w:rPr>
          <w:rFonts w:ascii="Arial" w:hAnsi="Arial" w:cs="Arial"/>
        </w:rPr>
        <w:t xml:space="preserve">s e </w:t>
      </w:r>
      <w:r w:rsidRPr="0087671F">
        <w:rPr>
          <w:rFonts w:ascii="Arial" w:hAnsi="Arial" w:cs="Arial"/>
        </w:rPr>
        <w:t>superfaturamento</w:t>
      </w:r>
      <w:r w:rsidR="007E37F9">
        <w:rPr>
          <w:rFonts w:ascii="Arial" w:hAnsi="Arial" w:cs="Arial"/>
        </w:rPr>
        <w:t>s</w:t>
      </w:r>
      <w:r w:rsidRPr="0087671F">
        <w:rPr>
          <w:rFonts w:ascii="Arial" w:hAnsi="Arial" w:cs="Arial"/>
        </w:rPr>
        <w:t xml:space="preserve">. No que tange </w:t>
      </w:r>
      <w:r w:rsidR="007E37F9">
        <w:rPr>
          <w:rFonts w:ascii="Arial" w:hAnsi="Arial" w:cs="Arial"/>
        </w:rPr>
        <w:t>à</w:t>
      </w:r>
      <w:r w:rsidRPr="0087671F">
        <w:rPr>
          <w:rFonts w:ascii="Arial" w:hAnsi="Arial" w:cs="Arial"/>
        </w:rPr>
        <w:t xml:space="preserve"> paralização de obras, o diagnóstico realizado por meio do Acórdão 2.555/2022 </w:t>
      </w:r>
      <w:r w:rsidR="007E37F9">
        <w:rPr>
          <w:rFonts w:ascii="Arial" w:hAnsi="Arial" w:cs="Arial"/>
        </w:rPr>
        <w:t>do</w:t>
      </w:r>
      <w:r w:rsidRPr="0087671F">
        <w:rPr>
          <w:rFonts w:ascii="Arial" w:hAnsi="Arial" w:cs="Arial"/>
        </w:rPr>
        <w:t xml:space="preserve"> TCU</w:t>
      </w:r>
      <w:r w:rsidR="007E37F9">
        <w:rPr>
          <w:rFonts w:ascii="Arial" w:hAnsi="Arial" w:cs="Arial"/>
        </w:rPr>
        <w:t>-</w:t>
      </w:r>
      <w:r w:rsidRPr="0087671F">
        <w:rPr>
          <w:rFonts w:ascii="Arial" w:hAnsi="Arial" w:cs="Arial"/>
        </w:rPr>
        <w:t>Plenário identificou, nos sistemas governamentais</w:t>
      </w:r>
      <w:r w:rsidR="007E37F9">
        <w:rPr>
          <w:rFonts w:ascii="Arial" w:hAnsi="Arial" w:cs="Arial"/>
        </w:rPr>
        <w:t>,</w:t>
      </w:r>
      <w:r w:rsidRPr="0087671F">
        <w:rPr>
          <w:rFonts w:ascii="Arial" w:hAnsi="Arial" w:cs="Arial"/>
        </w:rPr>
        <w:t xml:space="preserve"> </w:t>
      </w:r>
      <w:r w:rsidR="007E37F9">
        <w:rPr>
          <w:rFonts w:ascii="Arial" w:hAnsi="Arial" w:cs="Arial"/>
        </w:rPr>
        <w:t>de um total</w:t>
      </w:r>
      <w:r w:rsidRPr="0087671F">
        <w:rPr>
          <w:rFonts w:ascii="Arial" w:hAnsi="Arial" w:cs="Arial"/>
        </w:rPr>
        <w:t xml:space="preserve"> de 22,6 mil obras, </w:t>
      </w:r>
      <w:r w:rsidR="007E37F9">
        <w:rPr>
          <w:rFonts w:ascii="Arial" w:hAnsi="Arial" w:cs="Arial"/>
        </w:rPr>
        <w:t xml:space="preserve">que </w:t>
      </w:r>
      <w:r w:rsidRPr="0087671F">
        <w:rPr>
          <w:rFonts w:ascii="Arial" w:hAnsi="Arial" w:cs="Arial"/>
        </w:rPr>
        <w:t xml:space="preserve">8,6 mil </w:t>
      </w:r>
      <w:r w:rsidR="007E37F9">
        <w:rPr>
          <w:rFonts w:ascii="Arial" w:hAnsi="Arial" w:cs="Arial"/>
        </w:rPr>
        <w:t xml:space="preserve">encontravam-se </w:t>
      </w:r>
      <w:r w:rsidRPr="0087671F">
        <w:rPr>
          <w:rFonts w:ascii="Arial" w:hAnsi="Arial" w:cs="Arial"/>
        </w:rPr>
        <w:t>paralisadas.</w:t>
      </w:r>
    </w:p>
    <w:p w14:paraId="510A2151" w14:textId="18CBA42E"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Des</w:t>
      </w:r>
      <w:r w:rsidR="007E37F9">
        <w:rPr>
          <w:rFonts w:ascii="Arial" w:hAnsi="Arial" w:cs="Arial"/>
        </w:rPr>
        <w:t>s</w:t>
      </w:r>
      <w:r w:rsidRPr="0087671F">
        <w:rPr>
          <w:rFonts w:ascii="Arial" w:hAnsi="Arial" w:cs="Arial"/>
        </w:rPr>
        <w:t xml:space="preserve">a forma, verifica-se que essa dimensão é propícia </w:t>
      </w:r>
      <w:r w:rsidR="00026CF2" w:rsidRPr="0087671F">
        <w:rPr>
          <w:rFonts w:ascii="Arial" w:hAnsi="Arial" w:cs="Arial"/>
        </w:rPr>
        <w:t xml:space="preserve">a </w:t>
      </w:r>
      <w:r w:rsidRPr="0087671F">
        <w:rPr>
          <w:rFonts w:ascii="Arial" w:hAnsi="Arial" w:cs="Arial"/>
        </w:rPr>
        <w:t>falhas, erros e desvios</w:t>
      </w:r>
      <w:r w:rsidR="006552CA">
        <w:rPr>
          <w:rFonts w:ascii="Arial" w:hAnsi="Arial" w:cs="Arial"/>
        </w:rPr>
        <w:t>. A</w:t>
      </w:r>
      <w:r w:rsidRPr="0087671F">
        <w:rPr>
          <w:rFonts w:ascii="Arial" w:hAnsi="Arial" w:cs="Arial"/>
        </w:rPr>
        <w:t>os órgãos fiscalizadores e executores de contratos desse tipo de objeto</w:t>
      </w:r>
      <w:r w:rsidR="006552CA">
        <w:rPr>
          <w:rFonts w:ascii="Arial" w:hAnsi="Arial" w:cs="Arial"/>
        </w:rPr>
        <w:t xml:space="preserve"> incumbe-se</w:t>
      </w:r>
      <w:r w:rsidRPr="0087671F">
        <w:rPr>
          <w:rFonts w:ascii="Arial" w:hAnsi="Arial" w:cs="Arial"/>
        </w:rPr>
        <w:t xml:space="preserve"> a </w:t>
      </w:r>
      <w:r w:rsidR="006552CA">
        <w:rPr>
          <w:rFonts w:ascii="Arial" w:hAnsi="Arial" w:cs="Arial"/>
        </w:rPr>
        <w:t>utilização</w:t>
      </w:r>
      <w:r w:rsidR="006552CA" w:rsidRPr="0087671F">
        <w:rPr>
          <w:rFonts w:ascii="Arial" w:hAnsi="Arial" w:cs="Arial"/>
        </w:rPr>
        <w:t xml:space="preserve"> </w:t>
      </w:r>
      <w:r w:rsidRPr="0087671F">
        <w:rPr>
          <w:rFonts w:ascii="Arial" w:hAnsi="Arial" w:cs="Arial"/>
        </w:rPr>
        <w:t>de regras, metodologias, sistematizaç</w:t>
      </w:r>
      <w:r w:rsidR="006552CA">
        <w:rPr>
          <w:rFonts w:ascii="Arial" w:hAnsi="Arial" w:cs="Arial"/>
        </w:rPr>
        <w:t>ões</w:t>
      </w:r>
      <w:r w:rsidRPr="0087671F">
        <w:rPr>
          <w:rFonts w:ascii="Arial" w:hAnsi="Arial" w:cs="Arial"/>
        </w:rPr>
        <w:t xml:space="preserve"> e ferramentas que visem mitigar os erros, </w:t>
      </w:r>
      <w:r w:rsidR="006552CA">
        <w:rPr>
          <w:rFonts w:ascii="Arial" w:hAnsi="Arial" w:cs="Arial"/>
        </w:rPr>
        <w:t xml:space="preserve">os </w:t>
      </w:r>
      <w:r w:rsidRPr="0087671F">
        <w:rPr>
          <w:rFonts w:ascii="Arial" w:hAnsi="Arial" w:cs="Arial"/>
        </w:rPr>
        <w:t xml:space="preserve">desvios e </w:t>
      </w:r>
      <w:r w:rsidR="006552CA">
        <w:rPr>
          <w:rFonts w:ascii="Arial" w:hAnsi="Arial" w:cs="Arial"/>
        </w:rPr>
        <w:t xml:space="preserve">as </w:t>
      </w:r>
      <w:r w:rsidRPr="0087671F">
        <w:rPr>
          <w:rFonts w:ascii="Arial" w:hAnsi="Arial" w:cs="Arial"/>
        </w:rPr>
        <w:t>falhas, prevenindo, desse modo, a aplicação indevida do dinheiro público e defendendo o interesse social.</w:t>
      </w:r>
      <w:r w:rsidR="002F4B2C" w:rsidRPr="0087671F">
        <w:rPr>
          <w:rFonts w:ascii="Arial" w:hAnsi="Arial" w:cs="Arial"/>
        </w:rPr>
        <w:t xml:space="preserve"> </w:t>
      </w:r>
    </w:p>
    <w:p w14:paraId="0CAD0D26" w14:textId="064C9884"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Tendo como base as falhas supracitadas, destaca-se que</w:t>
      </w:r>
      <w:r w:rsidR="006552CA">
        <w:rPr>
          <w:rFonts w:ascii="Arial" w:hAnsi="Arial" w:cs="Arial"/>
        </w:rPr>
        <w:t>,</w:t>
      </w:r>
      <w:r w:rsidRPr="0087671F">
        <w:rPr>
          <w:rFonts w:ascii="Arial" w:hAnsi="Arial" w:cs="Arial"/>
        </w:rPr>
        <w:t xml:space="preserve"> para a licitação de obras públicas</w:t>
      </w:r>
      <w:r w:rsidR="006552CA">
        <w:rPr>
          <w:rFonts w:ascii="Arial" w:hAnsi="Arial" w:cs="Arial"/>
        </w:rPr>
        <w:t>,</w:t>
      </w:r>
      <w:r w:rsidRPr="0087671F">
        <w:rPr>
          <w:rFonts w:ascii="Arial" w:hAnsi="Arial" w:cs="Arial"/>
        </w:rPr>
        <w:t xml:space="preserve"> os projetos elaborados devem caracterizar perfeitamente o objeto a ser contratado</w:t>
      </w:r>
      <w:r w:rsidR="006552CA">
        <w:rPr>
          <w:rFonts w:ascii="Arial" w:hAnsi="Arial" w:cs="Arial"/>
        </w:rPr>
        <w:t>. Assim,</w:t>
      </w:r>
      <w:r w:rsidRPr="0087671F">
        <w:rPr>
          <w:rFonts w:ascii="Arial" w:hAnsi="Arial" w:cs="Arial"/>
        </w:rPr>
        <w:t xml:space="preserve"> é fundamental a elaboração de projetos que visem </w:t>
      </w:r>
      <w:r w:rsidR="006552CA">
        <w:rPr>
          <w:rFonts w:ascii="Arial" w:hAnsi="Arial" w:cs="Arial"/>
        </w:rPr>
        <w:t>à</w:t>
      </w:r>
      <w:r w:rsidRPr="0087671F">
        <w:rPr>
          <w:rFonts w:ascii="Arial" w:hAnsi="Arial" w:cs="Arial"/>
        </w:rPr>
        <w:t xml:space="preserve"> qualidade da futura execução, fornecendo detalhes e precisão dos processos executivos, bem como condições para a adequada orçamentação da obra e seu planejamento executivo (</w:t>
      </w:r>
      <w:r w:rsidR="006552CA" w:rsidRPr="0087671F">
        <w:rPr>
          <w:rFonts w:ascii="Arial" w:hAnsi="Arial" w:cs="Arial"/>
        </w:rPr>
        <w:t>Lima; Reis</w:t>
      </w:r>
      <w:r w:rsidRPr="0087671F">
        <w:rPr>
          <w:rFonts w:ascii="Arial" w:hAnsi="Arial" w:cs="Arial"/>
        </w:rPr>
        <w:t>, 2019).</w:t>
      </w:r>
    </w:p>
    <w:p w14:paraId="5AA46955" w14:textId="596576F6" w:rsidR="004E7D06" w:rsidRPr="0087671F" w:rsidRDefault="00CB2B4C" w:rsidP="00856123">
      <w:pPr>
        <w:pStyle w:val="PargrafodaLista"/>
        <w:spacing w:after="0" w:line="360" w:lineRule="auto"/>
        <w:ind w:left="0" w:firstLine="708"/>
        <w:jc w:val="both"/>
        <w:rPr>
          <w:rFonts w:ascii="Arial" w:hAnsi="Arial" w:cs="Arial"/>
        </w:rPr>
      </w:pPr>
      <w:r w:rsidRPr="0087671F">
        <w:rPr>
          <w:rFonts w:ascii="Arial" w:hAnsi="Arial" w:cs="Arial"/>
        </w:rPr>
        <w:lastRenderedPageBreak/>
        <w:t xml:space="preserve">Associado a tais fatores, </w:t>
      </w:r>
      <w:r w:rsidR="00AA64F8" w:rsidRPr="0087671F">
        <w:rPr>
          <w:rFonts w:ascii="Arial" w:hAnsi="Arial" w:cs="Arial"/>
        </w:rPr>
        <w:t xml:space="preserve">acrescenta-se </w:t>
      </w:r>
      <w:r w:rsidRPr="0087671F">
        <w:rPr>
          <w:rFonts w:ascii="Arial" w:hAnsi="Arial" w:cs="Arial"/>
        </w:rPr>
        <w:t>que</w:t>
      </w:r>
      <w:r w:rsidR="006552CA">
        <w:rPr>
          <w:rFonts w:ascii="Arial" w:hAnsi="Arial" w:cs="Arial"/>
        </w:rPr>
        <w:t>,</w:t>
      </w:r>
      <w:r w:rsidRPr="0087671F">
        <w:rPr>
          <w:rFonts w:ascii="Arial" w:hAnsi="Arial" w:cs="Arial"/>
        </w:rPr>
        <w:t xml:space="preserve"> na grande maioria das vezes</w:t>
      </w:r>
      <w:r w:rsidR="006552CA">
        <w:rPr>
          <w:rFonts w:ascii="Arial" w:hAnsi="Arial" w:cs="Arial"/>
        </w:rPr>
        <w:t>,</w:t>
      </w:r>
      <w:r w:rsidRPr="0087671F">
        <w:rPr>
          <w:rFonts w:ascii="Arial" w:hAnsi="Arial" w:cs="Arial"/>
        </w:rPr>
        <w:t xml:space="preserve"> o </w:t>
      </w:r>
      <w:r w:rsidR="00EC66FE" w:rsidRPr="0087671F">
        <w:rPr>
          <w:rFonts w:ascii="Arial" w:hAnsi="Arial" w:cs="Arial"/>
        </w:rPr>
        <w:t xml:space="preserve">modelo de negócios da indústria de </w:t>
      </w:r>
      <w:r w:rsidR="006552CA" w:rsidRPr="0087671F">
        <w:rPr>
          <w:rFonts w:ascii="Arial" w:hAnsi="Arial" w:cs="Arial"/>
        </w:rPr>
        <w:t xml:space="preserve">arquitetura, engenharia, construção e operação </w:t>
      </w:r>
      <w:r w:rsidR="00EC66FE" w:rsidRPr="0087671F">
        <w:rPr>
          <w:rFonts w:ascii="Arial" w:hAnsi="Arial" w:cs="Arial"/>
        </w:rPr>
        <w:t xml:space="preserve">(AECO) é segmentado e </w:t>
      </w:r>
      <w:r w:rsidR="006552CA">
        <w:rPr>
          <w:rFonts w:ascii="Arial" w:hAnsi="Arial" w:cs="Arial"/>
        </w:rPr>
        <w:t>está baseado</w:t>
      </w:r>
      <w:r w:rsidR="00EC66FE" w:rsidRPr="0087671F">
        <w:rPr>
          <w:rFonts w:ascii="Arial" w:hAnsi="Arial" w:cs="Arial"/>
        </w:rPr>
        <w:t xml:space="preserve"> na comunicação </w:t>
      </w:r>
      <w:r w:rsidR="00E9558A" w:rsidRPr="0087671F">
        <w:rPr>
          <w:rFonts w:ascii="Arial" w:hAnsi="Arial" w:cs="Arial"/>
        </w:rPr>
        <w:t>impressa</w:t>
      </w:r>
      <w:r w:rsidR="006552CA">
        <w:rPr>
          <w:rFonts w:ascii="Arial" w:hAnsi="Arial" w:cs="Arial"/>
        </w:rPr>
        <w:t>,</w:t>
      </w:r>
      <w:r w:rsidR="00E9558A" w:rsidRPr="0087671F">
        <w:rPr>
          <w:rFonts w:ascii="Arial" w:hAnsi="Arial" w:cs="Arial"/>
        </w:rPr>
        <w:t xml:space="preserve"> por meio de desenhos, memoriais de cálculo e descriti</w:t>
      </w:r>
      <w:r w:rsidR="00AA64F8" w:rsidRPr="0087671F">
        <w:rPr>
          <w:rFonts w:ascii="Arial" w:hAnsi="Arial" w:cs="Arial"/>
        </w:rPr>
        <w:t>vos com especificações técnicas. T</w:t>
      </w:r>
      <w:r w:rsidR="00E9558A" w:rsidRPr="0087671F">
        <w:rPr>
          <w:rFonts w:ascii="Arial" w:hAnsi="Arial" w:cs="Arial"/>
        </w:rPr>
        <w:t xml:space="preserve">ais documentos frequentemente possuem equívocos </w:t>
      </w:r>
      <w:r w:rsidR="0017766B" w:rsidRPr="0087671F">
        <w:rPr>
          <w:rFonts w:ascii="Arial" w:hAnsi="Arial" w:cs="Arial"/>
        </w:rPr>
        <w:t>e incompatibilidade entre si</w:t>
      </w:r>
      <w:r w:rsidR="006552CA">
        <w:rPr>
          <w:rFonts w:ascii="Arial" w:hAnsi="Arial" w:cs="Arial"/>
        </w:rPr>
        <w:t>,</w:t>
      </w:r>
      <w:r w:rsidR="00AA64F8" w:rsidRPr="0087671F">
        <w:rPr>
          <w:rFonts w:ascii="Arial" w:hAnsi="Arial" w:cs="Arial"/>
        </w:rPr>
        <w:t xml:space="preserve"> </w:t>
      </w:r>
      <w:r w:rsidR="006552CA">
        <w:rPr>
          <w:rFonts w:ascii="Arial" w:hAnsi="Arial" w:cs="Arial"/>
        </w:rPr>
        <w:t>o que</w:t>
      </w:r>
      <w:r w:rsidR="006552CA" w:rsidRPr="0087671F">
        <w:rPr>
          <w:rFonts w:ascii="Arial" w:hAnsi="Arial" w:cs="Arial"/>
        </w:rPr>
        <w:t xml:space="preserve"> </w:t>
      </w:r>
      <w:r w:rsidR="00AA64F8" w:rsidRPr="0087671F">
        <w:rPr>
          <w:rFonts w:ascii="Arial" w:hAnsi="Arial" w:cs="Arial"/>
        </w:rPr>
        <w:t xml:space="preserve">gera </w:t>
      </w:r>
      <w:r w:rsidR="00E9558A" w:rsidRPr="0087671F">
        <w:rPr>
          <w:rFonts w:ascii="Arial" w:hAnsi="Arial" w:cs="Arial"/>
        </w:rPr>
        <w:t xml:space="preserve">atrasos, custos imprevistos, paralisações e até processos judiciais. Ainda, as fases do ciclo de vida da edificação após a construção, </w:t>
      </w:r>
      <w:r w:rsidR="00D82AB5" w:rsidRPr="0087671F">
        <w:rPr>
          <w:rFonts w:ascii="Arial" w:hAnsi="Arial" w:cs="Arial"/>
        </w:rPr>
        <w:t xml:space="preserve">ou seja, </w:t>
      </w:r>
      <w:r w:rsidR="0017766B" w:rsidRPr="0087671F">
        <w:rPr>
          <w:rFonts w:ascii="Arial" w:hAnsi="Arial" w:cs="Arial"/>
        </w:rPr>
        <w:t xml:space="preserve">as </w:t>
      </w:r>
      <w:r w:rsidR="00D82AB5" w:rsidRPr="0087671F">
        <w:rPr>
          <w:rFonts w:ascii="Arial" w:hAnsi="Arial" w:cs="Arial"/>
        </w:rPr>
        <w:t>que se referem ao uso</w:t>
      </w:r>
      <w:r w:rsidR="0017766B" w:rsidRPr="0087671F">
        <w:rPr>
          <w:rFonts w:ascii="Arial" w:hAnsi="Arial" w:cs="Arial"/>
        </w:rPr>
        <w:t xml:space="preserve"> d</w:t>
      </w:r>
      <w:r w:rsidR="006552CA">
        <w:rPr>
          <w:rFonts w:ascii="Arial" w:hAnsi="Arial" w:cs="Arial"/>
        </w:rPr>
        <w:t>e</w:t>
      </w:r>
      <w:r w:rsidR="0017766B" w:rsidRPr="0087671F">
        <w:rPr>
          <w:rFonts w:ascii="Arial" w:hAnsi="Arial" w:cs="Arial"/>
        </w:rPr>
        <w:t xml:space="preserve"> benfeitoria e manutenção</w:t>
      </w:r>
      <w:r w:rsidR="006552CA">
        <w:rPr>
          <w:rFonts w:ascii="Arial" w:hAnsi="Arial" w:cs="Arial"/>
        </w:rPr>
        <w:t>,</w:t>
      </w:r>
      <w:r w:rsidR="0017766B" w:rsidRPr="0087671F">
        <w:rPr>
          <w:rFonts w:ascii="Arial" w:hAnsi="Arial" w:cs="Arial"/>
        </w:rPr>
        <w:t xml:space="preserve"> s</w:t>
      </w:r>
      <w:r w:rsidR="00D82AB5" w:rsidRPr="0087671F">
        <w:rPr>
          <w:rFonts w:ascii="Arial" w:hAnsi="Arial" w:cs="Arial"/>
        </w:rPr>
        <w:t>ão gerenciadas por meio do projeto</w:t>
      </w:r>
      <w:r w:rsidR="00F75437" w:rsidRPr="0087671F">
        <w:rPr>
          <w:rFonts w:ascii="Arial" w:hAnsi="Arial" w:cs="Arial"/>
        </w:rPr>
        <w:t xml:space="preserve"> </w:t>
      </w:r>
      <w:r w:rsidR="00F75437" w:rsidRPr="0087671F">
        <w:rPr>
          <w:rFonts w:ascii="Arial" w:hAnsi="Arial" w:cs="Arial"/>
          <w:i/>
          <w:iCs/>
        </w:rPr>
        <w:t>as-</w:t>
      </w:r>
      <w:proofErr w:type="spellStart"/>
      <w:r w:rsidR="00F75437" w:rsidRPr="0087671F">
        <w:rPr>
          <w:rFonts w:ascii="Arial" w:hAnsi="Arial" w:cs="Arial"/>
          <w:i/>
          <w:iCs/>
        </w:rPr>
        <w:t>built</w:t>
      </w:r>
      <w:proofErr w:type="spellEnd"/>
      <w:r w:rsidR="0017766B" w:rsidRPr="0087671F">
        <w:rPr>
          <w:rFonts w:ascii="Arial" w:hAnsi="Arial" w:cs="Arial"/>
          <w:i/>
          <w:iCs/>
        </w:rPr>
        <w:t>,</w:t>
      </w:r>
      <w:r w:rsidR="0017766B" w:rsidRPr="0087671F">
        <w:rPr>
          <w:rFonts w:ascii="Arial" w:hAnsi="Arial" w:cs="Arial"/>
          <w:iCs/>
        </w:rPr>
        <w:t xml:space="preserve"> </w:t>
      </w:r>
      <w:r w:rsidR="00993536">
        <w:rPr>
          <w:rFonts w:ascii="Arial" w:hAnsi="Arial" w:cs="Arial"/>
          <w:iCs/>
        </w:rPr>
        <w:t>o qual</w:t>
      </w:r>
      <w:r w:rsidR="00993536" w:rsidRPr="0087671F">
        <w:rPr>
          <w:rFonts w:ascii="Arial" w:hAnsi="Arial" w:cs="Arial"/>
          <w:i/>
          <w:iCs/>
        </w:rPr>
        <w:t xml:space="preserve"> </w:t>
      </w:r>
      <w:r w:rsidR="0017766B" w:rsidRPr="0087671F">
        <w:rPr>
          <w:rFonts w:ascii="Arial" w:hAnsi="Arial" w:cs="Arial"/>
        </w:rPr>
        <w:t>apresenta as modificações conforme foram construídas e os manuais de instalações de equipamentos. Tal projeto</w:t>
      </w:r>
      <w:r w:rsidR="00F75437" w:rsidRPr="0087671F">
        <w:rPr>
          <w:rFonts w:ascii="Arial" w:hAnsi="Arial" w:cs="Arial"/>
        </w:rPr>
        <w:t xml:space="preserve"> geralmente </w:t>
      </w:r>
      <w:r w:rsidR="0017766B" w:rsidRPr="0087671F">
        <w:rPr>
          <w:rFonts w:ascii="Arial" w:hAnsi="Arial" w:cs="Arial"/>
        </w:rPr>
        <w:t>é confeccionado em 2D e</w:t>
      </w:r>
      <w:r w:rsidR="00F75437" w:rsidRPr="0087671F">
        <w:rPr>
          <w:rFonts w:ascii="Arial" w:hAnsi="Arial" w:cs="Arial"/>
        </w:rPr>
        <w:t xml:space="preserve"> muitas vezes </w:t>
      </w:r>
      <w:r w:rsidR="00AA64F8" w:rsidRPr="0087671F">
        <w:rPr>
          <w:rFonts w:ascii="Arial" w:hAnsi="Arial" w:cs="Arial"/>
        </w:rPr>
        <w:t>impresso</w:t>
      </w:r>
      <w:r w:rsidR="00D97B13" w:rsidRPr="0087671F">
        <w:rPr>
          <w:rFonts w:ascii="Arial" w:hAnsi="Arial" w:cs="Arial"/>
        </w:rPr>
        <w:t xml:space="preserve"> </w:t>
      </w:r>
      <w:r w:rsidR="00F75437" w:rsidRPr="0087671F">
        <w:rPr>
          <w:rFonts w:ascii="Arial" w:hAnsi="Arial" w:cs="Arial"/>
        </w:rPr>
        <w:t xml:space="preserve">em papel, </w:t>
      </w:r>
      <w:r w:rsidR="00993536">
        <w:rPr>
          <w:rFonts w:ascii="Arial" w:hAnsi="Arial" w:cs="Arial"/>
        </w:rPr>
        <w:t>o que gera</w:t>
      </w:r>
      <w:r w:rsidR="00993536" w:rsidRPr="0087671F">
        <w:rPr>
          <w:rFonts w:ascii="Arial" w:hAnsi="Arial" w:cs="Arial"/>
        </w:rPr>
        <w:t xml:space="preserve"> </w:t>
      </w:r>
      <w:r w:rsidR="00F75437" w:rsidRPr="0087671F">
        <w:rPr>
          <w:rFonts w:ascii="Arial" w:hAnsi="Arial" w:cs="Arial"/>
        </w:rPr>
        <w:t xml:space="preserve">esforço e </w:t>
      </w:r>
      <w:r w:rsidR="00993536">
        <w:rPr>
          <w:rFonts w:ascii="Arial" w:hAnsi="Arial" w:cs="Arial"/>
        </w:rPr>
        <w:t>necessita</w:t>
      </w:r>
      <w:r w:rsidR="00993536" w:rsidRPr="0087671F">
        <w:rPr>
          <w:rFonts w:ascii="Arial" w:hAnsi="Arial" w:cs="Arial"/>
        </w:rPr>
        <w:t xml:space="preserve"> </w:t>
      </w:r>
      <w:r w:rsidR="00F75437" w:rsidRPr="0087671F">
        <w:rPr>
          <w:rFonts w:ascii="Arial" w:hAnsi="Arial" w:cs="Arial"/>
        </w:rPr>
        <w:t>de conhecimento técnico para a interpretação das informaçõe</w:t>
      </w:r>
      <w:r w:rsidR="00D97B13" w:rsidRPr="0087671F">
        <w:rPr>
          <w:rFonts w:ascii="Arial" w:hAnsi="Arial" w:cs="Arial"/>
        </w:rPr>
        <w:t>s</w:t>
      </w:r>
      <w:r w:rsidR="004E7D06" w:rsidRPr="0087671F">
        <w:rPr>
          <w:rFonts w:ascii="Arial" w:hAnsi="Arial" w:cs="Arial"/>
        </w:rPr>
        <w:t xml:space="preserve"> (</w:t>
      </w:r>
      <w:r w:rsidR="006552CA" w:rsidRPr="0087671F">
        <w:rPr>
          <w:rFonts w:ascii="Arial" w:hAnsi="Arial" w:cs="Arial"/>
        </w:rPr>
        <w:t xml:space="preserve">Eastman </w:t>
      </w:r>
      <w:r w:rsidR="004E7D06" w:rsidRPr="0087671F">
        <w:rPr>
          <w:rFonts w:ascii="Arial" w:hAnsi="Arial" w:cs="Arial"/>
          <w:i/>
          <w:iCs/>
        </w:rPr>
        <w:t>et al</w:t>
      </w:r>
      <w:r w:rsidR="004E7D06" w:rsidRPr="0087671F">
        <w:rPr>
          <w:rFonts w:ascii="Arial" w:hAnsi="Arial" w:cs="Arial"/>
        </w:rPr>
        <w:t>., 2011).</w:t>
      </w:r>
    </w:p>
    <w:p w14:paraId="7A619536" w14:textId="7B06215F" w:rsidR="008F03CC"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Nesse sentido</w:t>
      </w:r>
      <w:r w:rsidR="00386C24" w:rsidRPr="0087671F">
        <w:rPr>
          <w:rFonts w:ascii="Arial" w:hAnsi="Arial" w:cs="Arial"/>
        </w:rPr>
        <w:t>,</w:t>
      </w:r>
      <w:r w:rsidRPr="0087671F">
        <w:rPr>
          <w:rFonts w:ascii="Arial" w:hAnsi="Arial" w:cs="Arial"/>
        </w:rPr>
        <w:t xml:space="preserve"> surge a aplicação da Modelagem da Informação da Construção, </w:t>
      </w:r>
      <w:r w:rsidR="00993536">
        <w:rPr>
          <w:rFonts w:ascii="Arial" w:hAnsi="Arial" w:cs="Arial"/>
        </w:rPr>
        <w:t>termo traduzido em português</w:t>
      </w:r>
      <w:r w:rsidRPr="0087671F">
        <w:rPr>
          <w:rFonts w:ascii="Arial" w:hAnsi="Arial" w:cs="Arial"/>
        </w:rPr>
        <w:t xml:space="preserve"> </w:t>
      </w:r>
      <w:r w:rsidR="00993536">
        <w:rPr>
          <w:rFonts w:ascii="Arial" w:hAnsi="Arial" w:cs="Arial"/>
        </w:rPr>
        <w:t>do original em inglês</w:t>
      </w:r>
      <w:r w:rsidR="00993536" w:rsidRPr="0087671F">
        <w:rPr>
          <w:rFonts w:ascii="Arial" w:hAnsi="Arial" w:cs="Arial"/>
        </w:rPr>
        <w:t xml:space="preserve"> </w:t>
      </w:r>
      <w:r w:rsidRPr="0087671F">
        <w:rPr>
          <w:rFonts w:ascii="Arial" w:hAnsi="Arial" w:cs="Arial"/>
          <w:i/>
          <w:iCs/>
        </w:rPr>
        <w:t xml:space="preserve">Building </w:t>
      </w:r>
      <w:proofErr w:type="spellStart"/>
      <w:r w:rsidRPr="0087671F">
        <w:rPr>
          <w:rFonts w:ascii="Arial" w:hAnsi="Arial" w:cs="Arial"/>
          <w:i/>
          <w:iCs/>
        </w:rPr>
        <w:t>Information</w:t>
      </w:r>
      <w:proofErr w:type="spellEnd"/>
      <w:r w:rsidRPr="0087671F">
        <w:rPr>
          <w:rFonts w:ascii="Arial" w:hAnsi="Arial" w:cs="Arial"/>
          <w:i/>
          <w:iCs/>
        </w:rPr>
        <w:t xml:space="preserve"> </w:t>
      </w:r>
      <w:proofErr w:type="spellStart"/>
      <w:r w:rsidRPr="0087671F">
        <w:rPr>
          <w:rFonts w:ascii="Arial" w:hAnsi="Arial" w:cs="Arial"/>
          <w:i/>
          <w:iCs/>
        </w:rPr>
        <w:t>Modeling</w:t>
      </w:r>
      <w:proofErr w:type="spellEnd"/>
      <w:r w:rsidRPr="0087671F">
        <w:rPr>
          <w:rFonts w:ascii="Arial" w:hAnsi="Arial" w:cs="Arial"/>
        </w:rPr>
        <w:t xml:space="preserve"> (BIM), tecnologia que permite a consolidação de todas as informações de uma construção em um único local, favorecendo a eficiência na elaboração de projetos, planejamento e gerenciamento de obras (</w:t>
      </w:r>
      <w:r w:rsidR="00993536" w:rsidRPr="0087671F">
        <w:rPr>
          <w:rFonts w:ascii="Arial" w:hAnsi="Arial" w:cs="Arial"/>
        </w:rPr>
        <w:t>Crespo; Ruschel</w:t>
      </w:r>
      <w:r w:rsidRPr="0087671F">
        <w:rPr>
          <w:rFonts w:ascii="Arial" w:hAnsi="Arial" w:cs="Arial"/>
        </w:rPr>
        <w:t xml:space="preserve">, 2007). </w:t>
      </w:r>
      <w:r w:rsidR="003738BF" w:rsidRPr="0087671F">
        <w:rPr>
          <w:rFonts w:ascii="Arial" w:hAnsi="Arial" w:cs="Arial"/>
        </w:rPr>
        <w:t>A</w:t>
      </w:r>
      <w:r w:rsidR="008C0C3A" w:rsidRPr="0087671F">
        <w:rPr>
          <w:rFonts w:ascii="Arial" w:hAnsi="Arial" w:cs="Arial"/>
        </w:rPr>
        <w:t xml:space="preserve"> </w:t>
      </w:r>
      <w:r w:rsidRPr="0087671F">
        <w:rPr>
          <w:rFonts w:ascii="Arial" w:hAnsi="Arial" w:cs="Arial"/>
        </w:rPr>
        <w:t xml:space="preserve">aplicação da metodologia BIM </w:t>
      </w:r>
      <w:r w:rsidR="005E7646" w:rsidRPr="0087671F">
        <w:rPr>
          <w:rFonts w:ascii="Arial" w:hAnsi="Arial" w:cs="Arial"/>
        </w:rPr>
        <w:t xml:space="preserve">está </w:t>
      </w:r>
      <w:r w:rsidRPr="0087671F">
        <w:rPr>
          <w:rFonts w:ascii="Arial" w:hAnsi="Arial" w:cs="Arial"/>
        </w:rPr>
        <w:t>associad</w:t>
      </w:r>
      <w:r w:rsidR="005E7646" w:rsidRPr="0087671F">
        <w:rPr>
          <w:rFonts w:ascii="Arial" w:hAnsi="Arial" w:cs="Arial"/>
        </w:rPr>
        <w:t>a</w:t>
      </w:r>
      <w:r w:rsidRPr="0087671F">
        <w:rPr>
          <w:rFonts w:ascii="Arial" w:hAnsi="Arial" w:cs="Arial"/>
        </w:rPr>
        <w:t xml:space="preserve"> </w:t>
      </w:r>
      <w:r w:rsidR="00993536">
        <w:rPr>
          <w:rFonts w:ascii="Arial" w:hAnsi="Arial" w:cs="Arial"/>
        </w:rPr>
        <w:t>à</w:t>
      </w:r>
      <w:r w:rsidRPr="0087671F">
        <w:rPr>
          <w:rFonts w:ascii="Arial" w:hAnsi="Arial" w:cs="Arial"/>
        </w:rPr>
        <w:t xml:space="preserve"> diminuição de erros, retrabalhos, custos e prazos, </w:t>
      </w:r>
      <w:r w:rsidR="003738BF" w:rsidRPr="0087671F">
        <w:rPr>
          <w:rFonts w:ascii="Arial" w:hAnsi="Arial" w:cs="Arial"/>
        </w:rPr>
        <w:t>além de proporcionar maior valor nas etapas de manutenção e operação (</w:t>
      </w:r>
      <w:r w:rsidR="00993536" w:rsidRPr="0087671F">
        <w:rPr>
          <w:rFonts w:ascii="Arial" w:hAnsi="Arial" w:cs="Arial"/>
        </w:rPr>
        <w:t xml:space="preserve">Love </w:t>
      </w:r>
      <w:r w:rsidR="003738BF" w:rsidRPr="0087671F">
        <w:rPr>
          <w:rFonts w:ascii="Arial" w:hAnsi="Arial" w:cs="Arial"/>
          <w:i/>
          <w:iCs/>
        </w:rPr>
        <w:t>et al</w:t>
      </w:r>
      <w:r w:rsidR="003738BF" w:rsidRPr="0087671F">
        <w:rPr>
          <w:rFonts w:ascii="Arial" w:hAnsi="Arial" w:cs="Arial"/>
        </w:rPr>
        <w:t>., 2017).</w:t>
      </w:r>
      <w:r w:rsidR="000A60A0" w:rsidRPr="0087671F">
        <w:rPr>
          <w:rFonts w:ascii="Arial" w:hAnsi="Arial" w:cs="Arial"/>
        </w:rPr>
        <w:t xml:space="preserve"> </w:t>
      </w:r>
      <w:proofErr w:type="spellStart"/>
      <w:r w:rsidR="000A60A0" w:rsidRPr="0087671F">
        <w:rPr>
          <w:rFonts w:ascii="Arial" w:hAnsi="Arial" w:cs="Arial"/>
        </w:rPr>
        <w:t>E</w:t>
      </w:r>
      <w:r w:rsidR="009F20B9" w:rsidRPr="0087671F">
        <w:rPr>
          <w:rFonts w:ascii="Arial" w:hAnsi="Arial" w:cs="Arial"/>
        </w:rPr>
        <w:t>adie</w:t>
      </w:r>
      <w:proofErr w:type="spellEnd"/>
      <w:r w:rsidR="000A60A0" w:rsidRPr="0087671F">
        <w:rPr>
          <w:rFonts w:ascii="Arial" w:hAnsi="Arial" w:cs="Arial"/>
        </w:rPr>
        <w:t xml:space="preserve"> </w:t>
      </w:r>
      <w:r w:rsidR="000A60A0" w:rsidRPr="0087671F">
        <w:rPr>
          <w:rFonts w:ascii="Arial" w:hAnsi="Arial" w:cs="Arial"/>
          <w:i/>
          <w:iCs/>
        </w:rPr>
        <w:t>et al</w:t>
      </w:r>
      <w:r w:rsidR="000A60A0" w:rsidRPr="0087671F">
        <w:rPr>
          <w:rFonts w:ascii="Arial" w:hAnsi="Arial" w:cs="Arial"/>
        </w:rPr>
        <w:t xml:space="preserve">. </w:t>
      </w:r>
      <w:r w:rsidR="00386C24" w:rsidRPr="0087671F">
        <w:rPr>
          <w:rFonts w:ascii="Arial" w:hAnsi="Arial" w:cs="Arial"/>
        </w:rPr>
        <w:t>(</w:t>
      </w:r>
      <w:r w:rsidR="000A60A0" w:rsidRPr="0087671F">
        <w:rPr>
          <w:rFonts w:ascii="Arial" w:hAnsi="Arial" w:cs="Arial"/>
        </w:rPr>
        <w:t>2013</w:t>
      </w:r>
      <w:r w:rsidR="00386C24" w:rsidRPr="0087671F">
        <w:rPr>
          <w:rFonts w:ascii="Arial" w:hAnsi="Arial" w:cs="Arial"/>
        </w:rPr>
        <w:t>),</w:t>
      </w:r>
      <w:r w:rsidR="000A60A0" w:rsidRPr="0087671F">
        <w:rPr>
          <w:rFonts w:ascii="Arial" w:hAnsi="Arial" w:cs="Arial"/>
        </w:rPr>
        <w:t xml:space="preserve"> </w:t>
      </w:r>
      <w:proofErr w:type="spellStart"/>
      <w:r w:rsidR="000A60A0" w:rsidRPr="0087671F">
        <w:rPr>
          <w:rFonts w:ascii="Arial" w:hAnsi="Arial" w:cs="Arial"/>
        </w:rPr>
        <w:t>G</w:t>
      </w:r>
      <w:r w:rsidR="009F20B9" w:rsidRPr="0087671F">
        <w:rPr>
          <w:rFonts w:ascii="Arial" w:hAnsi="Arial" w:cs="Arial"/>
        </w:rPr>
        <w:t>anah</w:t>
      </w:r>
      <w:proofErr w:type="spellEnd"/>
      <w:r w:rsidR="00386C24" w:rsidRPr="0087671F">
        <w:rPr>
          <w:rFonts w:ascii="Arial" w:hAnsi="Arial" w:cs="Arial"/>
        </w:rPr>
        <w:t xml:space="preserve"> e</w:t>
      </w:r>
      <w:r w:rsidR="000A60A0" w:rsidRPr="0087671F">
        <w:rPr>
          <w:rFonts w:ascii="Arial" w:hAnsi="Arial" w:cs="Arial"/>
        </w:rPr>
        <w:t xml:space="preserve"> J</w:t>
      </w:r>
      <w:r w:rsidR="009F20B9" w:rsidRPr="0087671F">
        <w:rPr>
          <w:rFonts w:ascii="Arial" w:hAnsi="Arial" w:cs="Arial"/>
        </w:rPr>
        <w:t>ohn</w:t>
      </w:r>
      <w:r w:rsidR="000A60A0" w:rsidRPr="0087671F">
        <w:rPr>
          <w:rFonts w:ascii="Arial" w:hAnsi="Arial" w:cs="Arial"/>
        </w:rPr>
        <w:t xml:space="preserve"> </w:t>
      </w:r>
      <w:r w:rsidR="00386C24" w:rsidRPr="0087671F">
        <w:rPr>
          <w:rFonts w:ascii="Arial" w:hAnsi="Arial" w:cs="Arial"/>
        </w:rPr>
        <w:t>(</w:t>
      </w:r>
      <w:r w:rsidR="000A60A0" w:rsidRPr="0087671F">
        <w:rPr>
          <w:rFonts w:ascii="Arial" w:hAnsi="Arial" w:cs="Arial"/>
        </w:rPr>
        <w:t>2013</w:t>
      </w:r>
      <w:r w:rsidR="00386C24" w:rsidRPr="0087671F">
        <w:rPr>
          <w:rFonts w:ascii="Arial" w:hAnsi="Arial" w:cs="Arial"/>
        </w:rPr>
        <w:t>) e</w:t>
      </w:r>
      <w:r w:rsidR="000A60A0" w:rsidRPr="0087671F">
        <w:rPr>
          <w:rFonts w:ascii="Arial" w:hAnsi="Arial" w:cs="Arial"/>
        </w:rPr>
        <w:t xml:space="preserve"> S</w:t>
      </w:r>
      <w:r w:rsidR="009F20B9" w:rsidRPr="0087671F">
        <w:rPr>
          <w:rFonts w:ascii="Arial" w:hAnsi="Arial" w:cs="Arial"/>
        </w:rPr>
        <w:t>acks</w:t>
      </w:r>
      <w:r w:rsidR="003A4C46">
        <w:rPr>
          <w:rFonts w:ascii="Arial" w:hAnsi="Arial" w:cs="Arial"/>
        </w:rPr>
        <w:t xml:space="preserve">, Gurevich e </w:t>
      </w:r>
      <w:proofErr w:type="spellStart"/>
      <w:r w:rsidR="003A4C46">
        <w:rPr>
          <w:rFonts w:ascii="Arial" w:hAnsi="Arial" w:cs="Arial"/>
        </w:rPr>
        <w:t>Shrestha</w:t>
      </w:r>
      <w:proofErr w:type="spellEnd"/>
      <w:r w:rsidR="003A4C46">
        <w:rPr>
          <w:rFonts w:ascii="Arial" w:hAnsi="Arial" w:cs="Arial"/>
        </w:rPr>
        <w:t xml:space="preserve"> </w:t>
      </w:r>
      <w:r w:rsidR="00386C24" w:rsidRPr="0087671F">
        <w:rPr>
          <w:rFonts w:ascii="Arial" w:hAnsi="Arial" w:cs="Arial"/>
        </w:rPr>
        <w:t>(</w:t>
      </w:r>
      <w:r w:rsidR="000A60A0" w:rsidRPr="0087671F">
        <w:rPr>
          <w:rFonts w:ascii="Arial" w:hAnsi="Arial" w:cs="Arial"/>
        </w:rPr>
        <w:t>2016</w:t>
      </w:r>
      <w:r w:rsidR="00386C24" w:rsidRPr="0087671F">
        <w:rPr>
          <w:rFonts w:ascii="Arial" w:hAnsi="Arial" w:cs="Arial"/>
        </w:rPr>
        <w:t>)</w:t>
      </w:r>
      <w:r w:rsidR="000A60A0" w:rsidRPr="0087671F">
        <w:rPr>
          <w:rFonts w:ascii="Arial" w:hAnsi="Arial" w:cs="Arial"/>
        </w:rPr>
        <w:t xml:space="preserve"> </w:t>
      </w:r>
      <w:r w:rsidR="003738BF" w:rsidRPr="0087671F">
        <w:rPr>
          <w:rFonts w:ascii="Arial" w:hAnsi="Arial" w:cs="Arial"/>
        </w:rPr>
        <w:t xml:space="preserve">indicam que o setor público </w:t>
      </w:r>
      <w:r w:rsidR="00993536">
        <w:rPr>
          <w:rFonts w:ascii="Arial" w:hAnsi="Arial" w:cs="Arial"/>
        </w:rPr>
        <w:t>obteria</w:t>
      </w:r>
      <w:r w:rsidR="00993536" w:rsidRPr="0087671F">
        <w:rPr>
          <w:rFonts w:ascii="Arial" w:hAnsi="Arial" w:cs="Arial"/>
        </w:rPr>
        <w:t xml:space="preserve"> </w:t>
      </w:r>
      <w:r w:rsidR="00B64CBE" w:rsidRPr="0087671F">
        <w:rPr>
          <w:rFonts w:ascii="Arial" w:hAnsi="Arial" w:cs="Arial"/>
        </w:rPr>
        <w:t>benefícios com o uso do BIM durante as fases de projeto e construção</w:t>
      </w:r>
      <w:r w:rsidR="00993536">
        <w:rPr>
          <w:rFonts w:ascii="Arial" w:hAnsi="Arial" w:cs="Arial"/>
        </w:rPr>
        <w:t>,</w:t>
      </w:r>
      <w:r w:rsidR="00B64CBE" w:rsidRPr="0087671F">
        <w:rPr>
          <w:rFonts w:ascii="Arial" w:hAnsi="Arial" w:cs="Arial"/>
        </w:rPr>
        <w:t xml:space="preserve"> e principalmente na manutenção e operação. </w:t>
      </w:r>
      <w:r w:rsidR="00D1757C" w:rsidRPr="0087671F">
        <w:rPr>
          <w:rFonts w:ascii="Arial" w:hAnsi="Arial" w:cs="Arial"/>
        </w:rPr>
        <w:t>Assim</w:t>
      </w:r>
      <w:r w:rsidR="00B64CBE" w:rsidRPr="0087671F">
        <w:rPr>
          <w:rFonts w:ascii="Arial" w:hAnsi="Arial" w:cs="Arial"/>
        </w:rPr>
        <w:t xml:space="preserve">, como o </w:t>
      </w:r>
      <w:r w:rsidRPr="0087671F">
        <w:rPr>
          <w:rFonts w:ascii="Arial" w:hAnsi="Arial" w:cs="Arial"/>
        </w:rPr>
        <w:t>setor público assume papéis desde as contratações até a utilização</w:t>
      </w:r>
      <w:r w:rsidR="00B64CBE" w:rsidRPr="0087671F">
        <w:rPr>
          <w:rFonts w:ascii="Arial" w:hAnsi="Arial" w:cs="Arial"/>
        </w:rPr>
        <w:t xml:space="preserve"> </w:t>
      </w:r>
      <w:r w:rsidR="000A60A0" w:rsidRPr="0087671F">
        <w:rPr>
          <w:rFonts w:ascii="Arial" w:hAnsi="Arial" w:cs="Arial"/>
        </w:rPr>
        <w:t xml:space="preserve">e manutenção </w:t>
      </w:r>
      <w:r w:rsidR="00B64CBE" w:rsidRPr="0087671F">
        <w:rPr>
          <w:rFonts w:ascii="Arial" w:hAnsi="Arial" w:cs="Arial"/>
        </w:rPr>
        <w:t>da obra</w:t>
      </w:r>
      <w:r w:rsidRPr="0087671F">
        <w:rPr>
          <w:rFonts w:ascii="Arial" w:hAnsi="Arial" w:cs="Arial"/>
        </w:rPr>
        <w:t xml:space="preserve">, </w:t>
      </w:r>
      <w:r w:rsidR="00B64CBE" w:rsidRPr="0087671F">
        <w:rPr>
          <w:rFonts w:ascii="Arial" w:hAnsi="Arial" w:cs="Arial"/>
        </w:rPr>
        <w:t>a aplicação do BIM pode</w:t>
      </w:r>
      <w:r w:rsidR="00993536">
        <w:rPr>
          <w:rFonts w:ascii="Arial" w:hAnsi="Arial" w:cs="Arial"/>
        </w:rPr>
        <w:t>ria</w:t>
      </w:r>
      <w:r w:rsidRPr="0087671F">
        <w:rPr>
          <w:rFonts w:ascii="Arial" w:hAnsi="Arial" w:cs="Arial"/>
        </w:rPr>
        <w:t xml:space="preserve"> aumentar a eficiência da aplicação de recursos públicos.</w:t>
      </w:r>
    </w:p>
    <w:p w14:paraId="2C8A35D6" w14:textId="71142D3A" w:rsidR="00996262" w:rsidRPr="0087671F" w:rsidRDefault="00197D71" w:rsidP="00856123">
      <w:pPr>
        <w:pStyle w:val="PargrafodaLista"/>
        <w:spacing w:after="0" w:line="360" w:lineRule="auto"/>
        <w:ind w:left="0" w:firstLine="708"/>
        <w:jc w:val="both"/>
        <w:rPr>
          <w:rFonts w:ascii="Arial" w:hAnsi="Arial" w:cs="Arial"/>
        </w:rPr>
      </w:pPr>
      <w:r>
        <w:rPr>
          <w:rFonts w:ascii="Arial" w:hAnsi="Arial" w:cs="Arial"/>
        </w:rPr>
        <w:t>O poder público, a</w:t>
      </w:r>
      <w:r w:rsidRPr="0087671F">
        <w:rPr>
          <w:rFonts w:ascii="Arial" w:hAnsi="Arial" w:cs="Arial"/>
        </w:rPr>
        <w:t xml:space="preserve">lém </w:t>
      </w:r>
      <w:r w:rsidR="002F4B2C" w:rsidRPr="0087671F">
        <w:rPr>
          <w:rFonts w:ascii="Arial" w:hAnsi="Arial" w:cs="Arial"/>
        </w:rPr>
        <w:t xml:space="preserve">de se beneficiar com </w:t>
      </w:r>
      <w:r w:rsidR="00996262" w:rsidRPr="0087671F">
        <w:rPr>
          <w:rFonts w:ascii="Arial" w:hAnsi="Arial" w:cs="Arial"/>
        </w:rPr>
        <w:t>a realização de projetos mais eficientes e com o alto potencial d</w:t>
      </w:r>
      <w:r w:rsidR="002F4B2C" w:rsidRPr="0087671F">
        <w:rPr>
          <w:rFonts w:ascii="Arial" w:hAnsi="Arial" w:cs="Arial"/>
        </w:rPr>
        <w:t xml:space="preserve">o BIM </w:t>
      </w:r>
      <w:r>
        <w:rPr>
          <w:rFonts w:ascii="Arial" w:hAnsi="Arial" w:cs="Arial"/>
        </w:rPr>
        <w:t>para</w:t>
      </w:r>
      <w:r w:rsidRPr="0087671F">
        <w:rPr>
          <w:rFonts w:ascii="Arial" w:hAnsi="Arial" w:cs="Arial"/>
        </w:rPr>
        <w:t xml:space="preserve"> </w:t>
      </w:r>
      <w:r w:rsidR="00996262" w:rsidRPr="0087671F">
        <w:rPr>
          <w:rFonts w:ascii="Arial" w:hAnsi="Arial" w:cs="Arial"/>
        </w:rPr>
        <w:t>gerar informações de qualidade</w:t>
      </w:r>
      <w:r>
        <w:rPr>
          <w:rFonts w:ascii="Arial" w:hAnsi="Arial" w:cs="Arial"/>
        </w:rPr>
        <w:t xml:space="preserve"> – o que possibilita</w:t>
      </w:r>
      <w:r w:rsidR="00CC4A6A" w:rsidRPr="0087671F">
        <w:rPr>
          <w:rFonts w:ascii="Arial" w:hAnsi="Arial" w:cs="Arial"/>
        </w:rPr>
        <w:t xml:space="preserve"> um edital bem</w:t>
      </w:r>
      <w:r>
        <w:rPr>
          <w:rFonts w:ascii="Arial" w:hAnsi="Arial" w:cs="Arial"/>
        </w:rPr>
        <w:t>-</w:t>
      </w:r>
      <w:r w:rsidR="00CC4A6A" w:rsidRPr="0087671F">
        <w:rPr>
          <w:rFonts w:ascii="Arial" w:hAnsi="Arial" w:cs="Arial"/>
        </w:rPr>
        <w:t xml:space="preserve">elaborado, </w:t>
      </w:r>
      <w:r>
        <w:rPr>
          <w:rFonts w:ascii="Arial" w:hAnsi="Arial" w:cs="Arial"/>
        </w:rPr>
        <w:t>um</w:t>
      </w:r>
      <w:r w:rsidR="00CC4A6A" w:rsidRPr="0087671F">
        <w:rPr>
          <w:rFonts w:ascii="Arial" w:hAnsi="Arial" w:cs="Arial"/>
        </w:rPr>
        <w:t xml:space="preserve"> adequado julgamento das propostas e </w:t>
      </w:r>
      <w:r>
        <w:rPr>
          <w:rFonts w:ascii="Arial" w:hAnsi="Arial" w:cs="Arial"/>
        </w:rPr>
        <w:t xml:space="preserve">um </w:t>
      </w:r>
      <w:r w:rsidR="00CC4A6A" w:rsidRPr="0087671F">
        <w:rPr>
          <w:rFonts w:ascii="Arial" w:hAnsi="Arial" w:cs="Arial"/>
        </w:rPr>
        <w:t xml:space="preserve">acompanhamento </w:t>
      </w:r>
      <w:r>
        <w:rPr>
          <w:rFonts w:ascii="Arial" w:hAnsi="Arial" w:cs="Arial"/>
        </w:rPr>
        <w:t>eficaz</w:t>
      </w:r>
      <w:r w:rsidR="00996262" w:rsidRPr="0087671F">
        <w:rPr>
          <w:rFonts w:ascii="Arial" w:hAnsi="Arial" w:cs="Arial"/>
        </w:rPr>
        <w:t xml:space="preserve"> na fiscalizaçã</w:t>
      </w:r>
      <w:r w:rsidR="00C619CA" w:rsidRPr="0087671F">
        <w:rPr>
          <w:rFonts w:ascii="Arial" w:hAnsi="Arial" w:cs="Arial"/>
        </w:rPr>
        <w:t>o de contratos</w:t>
      </w:r>
      <w:r>
        <w:rPr>
          <w:rFonts w:ascii="Arial" w:hAnsi="Arial" w:cs="Arial"/>
        </w:rPr>
        <w:t xml:space="preserve"> –</w:t>
      </w:r>
      <w:r w:rsidR="00C619CA" w:rsidRPr="0087671F">
        <w:rPr>
          <w:rFonts w:ascii="Arial" w:hAnsi="Arial" w:cs="Arial"/>
        </w:rPr>
        <w:t xml:space="preserve"> </w:t>
      </w:r>
      <w:r>
        <w:rPr>
          <w:rFonts w:ascii="Arial" w:hAnsi="Arial" w:cs="Arial"/>
        </w:rPr>
        <w:t>tem</w:t>
      </w:r>
      <w:r w:rsidR="00996262" w:rsidRPr="0087671F">
        <w:rPr>
          <w:rFonts w:ascii="Arial" w:hAnsi="Arial" w:cs="Arial"/>
        </w:rPr>
        <w:t xml:space="preserve"> também uma função importante na difusão da aplicação e </w:t>
      </w:r>
      <w:r>
        <w:rPr>
          <w:rFonts w:ascii="Arial" w:hAnsi="Arial" w:cs="Arial"/>
        </w:rPr>
        <w:t xml:space="preserve">do </w:t>
      </w:r>
      <w:r w:rsidR="00996262" w:rsidRPr="0087671F">
        <w:rPr>
          <w:rFonts w:ascii="Arial" w:hAnsi="Arial" w:cs="Arial"/>
        </w:rPr>
        <w:t>conhecimento</w:t>
      </w:r>
      <w:r w:rsidR="009A1998" w:rsidRPr="0087671F">
        <w:rPr>
          <w:rFonts w:ascii="Arial" w:hAnsi="Arial" w:cs="Arial"/>
        </w:rPr>
        <w:t xml:space="preserve"> dessa tecnologia</w:t>
      </w:r>
      <w:r w:rsidR="00996262" w:rsidRPr="0087671F">
        <w:rPr>
          <w:rFonts w:ascii="Arial" w:hAnsi="Arial" w:cs="Arial"/>
        </w:rPr>
        <w:t xml:space="preserve">. </w:t>
      </w:r>
      <w:r w:rsidR="00F367EE" w:rsidRPr="0087671F">
        <w:rPr>
          <w:rFonts w:ascii="Arial" w:hAnsi="Arial" w:cs="Arial"/>
        </w:rPr>
        <w:t>Cheng e Lu (2015)</w:t>
      </w:r>
      <w:r w:rsidR="00486AE3" w:rsidRPr="0087671F">
        <w:rPr>
          <w:rFonts w:ascii="Arial" w:hAnsi="Arial" w:cs="Arial"/>
        </w:rPr>
        <w:t xml:space="preserve"> afirmam que a exigência do BIM nas contratações públicas faz com que os órgãos governamentais atuem como iniciadores e condutores na diss</w:t>
      </w:r>
      <w:r w:rsidR="00C619CA" w:rsidRPr="0087671F">
        <w:rPr>
          <w:rFonts w:ascii="Arial" w:hAnsi="Arial" w:cs="Arial"/>
        </w:rPr>
        <w:t xml:space="preserve">eminação </w:t>
      </w:r>
      <w:r>
        <w:rPr>
          <w:rFonts w:ascii="Arial" w:hAnsi="Arial" w:cs="Arial"/>
        </w:rPr>
        <w:t>dessa ferramenta</w:t>
      </w:r>
      <w:r w:rsidR="00C619CA" w:rsidRPr="0087671F">
        <w:rPr>
          <w:rFonts w:ascii="Arial" w:hAnsi="Arial" w:cs="Arial"/>
        </w:rPr>
        <w:t xml:space="preserve">. Nesse sentido, </w:t>
      </w:r>
      <w:r w:rsidR="00486AE3" w:rsidRPr="0087671F">
        <w:rPr>
          <w:rFonts w:ascii="Arial" w:hAnsi="Arial" w:cs="Arial"/>
        </w:rPr>
        <w:t xml:space="preserve">é válido expor que recentemente o governo brasileiro publicou o Decreto </w:t>
      </w:r>
      <w:r>
        <w:rPr>
          <w:rFonts w:ascii="Arial" w:hAnsi="Arial" w:cs="Arial"/>
        </w:rPr>
        <w:t xml:space="preserve">n. </w:t>
      </w:r>
      <w:r w:rsidR="002C127E" w:rsidRPr="0087671F">
        <w:rPr>
          <w:rFonts w:ascii="Arial" w:hAnsi="Arial" w:cs="Arial"/>
        </w:rPr>
        <w:t>11.888/2024</w:t>
      </w:r>
      <w:r>
        <w:rPr>
          <w:rFonts w:ascii="Arial" w:hAnsi="Arial" w:cs="Arial"/>
        </w:rPr>
        <w:t>,</w:t>
      </w:r>
      <w:r w:rsidR="00C619CA" w:rsidRPr="0087671F">
        <w:rPr>
          <w:rFonts w:ascii="Arial" w:hAnsi="Arial" w:cs="Arial"/>
        </w:rPr>
        <w:t xml:space="preserve"> que</w:t>
      </w:r>
      <w:r w:rsidR="002C127E" w:rsidRPr="0087671F">
        <w:rPr>
          <w:rFonts w:ascii="Arial" w:hAnsi="Arial" w:cs="Arial"/>
        </w:rPr>
        <w:t xml:space="preserve"> dispõe sobre a estratégia nacional para a disseminação</w:t>
      </w:r>
      <w:r w:rsidR="006F6A58">
        <w:rPr>
          <w:rFonts w:ascii="Arial" w:hAnsi="Arial" w:cs="Arial"/>
        </w:rPr>
        <w:t xml:space="preserve"> d</w:t>
      </w:r>
      <w:r w:rsidR="00A42159">
        <w:rPr>
          <w:rFonts w:ascii="Arial" w:hAnsi="Arial" w:cs="Arial"/>
        </w:rPr>
        <w:t>o</w:t>
      </w:r>
      <w:r w:rsidR="002C127E" w:rsidRPr="0087671F">
        <w:rPr>
          <w:rFonts w:ascii="Arial" w:hAnsi="Arial" w:cs="Arial"/>
        </w:rPr>
        <w:t xml:space="preserve"> </w:t>
      </w:r>
      <w:r w:rsidR="006F6A58" w:rsidRPr="00856123">
        <w:rPr>
          <w:rFonts w:ascii="Arial" w:hAnsi="Arial" w:cs="Arial"/>
        </w:rPr>
        <w:t>BIM</w:t>
      </w:r>
      <w:r w:rsidR="002C127E" w:rsidRPr="0087671F">
        <w:rPr>
          <w:rFonts w:ascii="Arial" w:hAnsi="Arial" w:cs="Arial"/>
        </w:rPr>
        <w:t xml:space="preserve"> no Brasil (BIM BR) e institui um comitê gestor para essa estratégia.</w:t>
      </w:r>
    </w:p>
    <w:p w14:paraId="74DE0700" w14:textId="56E1F7A6" w:rsidR="005E50CD" w:rsidRPr="0087671F" w:rsidRDefault="00F46F1F" w:rsidP="00856123">
      <w:pPr>
        <w:pStyle w:val="PargrafodaLista"/>
        <w:spacing w:after="0" w:line="360" w:lineRule="auto"/>
        <w:ind w:left="0" w:firstLine="708"/>
        <w:jc w:val="both"/>
        <w:rPr>
          <w:rFonts w:ascii="Arial" w:hAnsi="Arial" w:cs="Arial"/>
        </w:rPr>
      </w:pPr>
      <w:r w:rsidRPr="0087671F">
        <w:rPr>
          <w:rFonts w:ascii="Arial" w:hAnsi="Arial" w:cs="Arial"/>
        </w:rPr>
        <w:t>Des</w:t>
      </w:r>
      <w:r w:rsidR="006F6A58">
        <w:rPr>
          <w:rFonts w:ascii="Arial" w:hAnsi="Arial" w:cs="Arial"/>
        </w:rPr>
        <w:t>s</w:t>
      </w:r>
      <w:r w:rsidRPr="0087671F">
        <w:rPr>
          <w:rFonts w:ascii="Arial" w:hAnsi="Arial" w:cs="Arial"/>
        </w:rPr>
        <w:t>a forma</w:t>
      </w:r>
      <w:r w:rsidR="0017766B" w:rsidRPr="0087671F">
        <w:rPr>
          <w:rFonts w:ascii="Arial" w:hAnsi="Arial" w:cs="Arial"/>
        </w:rPr>
        <w:t>,</w:t>
      </w:r>
      <w:r w:rsidRPr="0087671F">
        <w:rPr>
          <w:rFonts w:ascii="Arial" w:hAnsi="Arial" w:cs="Arial"/>
        </w:rPr>
        <w:t xml:space="preserve"> a problemática </w:t>
      </w:r>
      <w:r w:rsidR="006E05AB" w:rsidRPr="0087671F">
        <w:rPr>
          <w:rFonts w:ascii="Arial" w:hAnsi="Arial" w:cs="Arial"/>
        </w:rPr>
        <w:t>deste trabalho</w:t>
      </w:r>
      <w:r w:rsidRPr="0087671F">
        <w:rPr>
          <w:rFonts w:ascii="Arial" w:hAnsi="Arial" w:cs="Arial"/>
        </w:rPr>
        <w:t xml:space="preserve"> resume</w:t>
      </w:r>
      <w:r w:rsidR="00197D71">
        <w:rPr>
          <w:rFonts w:ascii="Arial" w:hAnsi="Arial" w:cs="Arial"/>
        </w:rPr>
        <w:t>-se</w:t>
      </w:r>
      <w:r w:rsidRPr="0087671F">
        <w:rPr>
          <w:rFonts w:ascii="Arial" w:hAnsi="Arial" w:cs="Arial"/>
        </w:rPr>
        <w:t xml:space="preserve"> na seguinte indagação: Quais os benefícios que a aplicação da Modelagem da Informação da Construção </w:t>
      </w:r>
      <w:r w:rsidR="005A526D" w:rsidRPr="0087671F">
        <w:rPr>
          <w:rFonts w:ascii="Arial" w:hAnsi="Arial" w:cs="Arial"/>
        </w:rPr>
        <w:t>apresenta</w:t>
      </w:r>
      <w:r w:rsidRPr="0087671F">
        <w:rPr>
          <w:rFonts w:ascii="Arial" w:hAnsi="Arial" w:cs="Arial"/>
        </w:rPr>
        <w:t xml:space="preserve"> para as contratações e </w:t>
      </w:r>
      <w:r w:rsidR="00304D5C">
        <w:rPr>
          <w:rFonts w:ascii="Arial" w:hAnsi="Arial" w:cs="Arial"/>
        </w:rPr>
        <w:t xml:space="preserve">os </w:t>
      </w:r>
      <w:r w:rsidRPr="0087671F">
        <w:rPr>
          <w:rFonts w:ascii="Arial" w:hAnsi="Arial" w:cs="Arial"/>
        </w:rPr>
        <w:t>processos licitatórios de obras públicas?</w:t>
      </w:r>
      <w:r w:rsidR="004B5248" w:rsidRPr="0087671F">
        <w:rPr>
          <w:rFonts w:ascii="Arial" w:hAnsi="Arial" w:cs="Arial"/>
        </w:rPr>
        <w:t xml:space="preserve"> </w:t>
      </w:r>
      <w:r w:rsidR="005E50CD" w:rsidRPr="0087671F">
        <w:rPr>
          <w:rFonts w:ascii="Arial" w:hAnsi="Arial" w:cs="Arial"/>
          <w:color w:val="000000" w:themeColor="text1"/>
        </w:rPr>
        <w:t>Decorrente des</w:t>
      </w:r>
      <w:r w:rsidR="00304D5C">
        <w:rPr>
          <w:rFonts w:ascii="Arial" w:hAnsi="Arial" w:cs="Arial"/>
          <w:color w:val="000000" w:themeColor="text1"/>
        </w:rPr>
        <w:t>s</w:t>
      </w:r>
      <w:r w:rsidR="005E50CD" w:rsidRPr="0087671F">
        <w:rPr>
          <w:rFonts w:ascii="Arial" w:hAnsi="Arial" w:cs="Arial"/>
          <w:color w:val="000000" w:themeColor="text1"/>
        </w:rPr>
        <w:t>a questão, surge o objetivo geral d</w:t>
      </w:r>
      <w:r w:rsidR="00304D5C">
        <w:rPr>
          <w:rFonts w:ascii="Arial" w:hAnsi="Arial" w:cs="Arial"/>
          <w:color w:val="000000" w:themeColor="text1"/>
        </w:rPr>
        <w:t>esta</w:t>
      </w:r>
      <w:r w:rsidR="005E50CD" w:rsidRPr="0087671F">
        <w:rPr>
          <w:rFonts w:ascii="Arial" w:hAnsi="Arial" w:cs="Arial"/>
          <w:color w:val="000000" w:themeColor="text1"/>
        </w:rPr>
        <w:t xml:space="preserve"> pesquisa</w:t>
      </w:r>
      <w:r w:rsidR="00304D5C">
        <w:rPr>
          <w:rFonts w:ascii="Arial" w:hAnsi="Arial" w:cs="Arial"/>
          <w:color w:val="000000" w:themeColor="text1"/>
        </w:rPr>
        <w:t>,</w:t>
      </w:r>
      <w:r w:rsidR="005E50CD" w:rsidRPr="0087671F">
        <w:rPr>
          <w:rFonts w:ascii="Arial" w:hAnsi="Arial" w:cs="Arial"/>
          <w:color w:val="000000" w:themeColor="text1"/>
        </w:rPr>
        <w:t xml:space="preserve"> que visa levantar quais são os principais ganhos </w:t>
      </w:r>
      <w:r w:rsidR="00304D5C">
        <w:rPr>
          <w:rFonts w:ascii="Arial" w:hAnsi="Arial" w:cs="Arial"/>
          <w:color w:val="000000" w:themeColor="text1"/>
        </w:rPr>
        <w:t>na utilização d</w:t>
      </w:r>
      <w:r w:rsidR="00A42159">
        <w:rPr>
          <w:rFonts w:ascii="Arial" w:hAnsi="Arial" w:cs="Arial"/>
          <w:color w:val="000000" w:themeColor="text1"/>
        </w:rPr>
        <w:t>o</w:t>
      </w:r>
      <w:r w:rsidR="00304D5C">
        <w:rPr>
          <w:rFonts w:ascii="Arial" w:hAnsi="Arial" w:cs="Arial"/>
          <w:color w:val="000000" w:themeColor="text1"/>
        </w:rPr>
        <w:t xml:space="preserve"> BIM em</w:t>
      </w:r>
      <w:r w:rsidR="00304D5C" w:rsidRPr="0087671F">
        <w:rPr>
          <w:rFonts w:ascii="Arial" w:hAnsi="Arial" w:cs="Arial"/>
          <w:color w:val="000000" w:themeColor="text1"/>
        </w:rPr>
        <w:t xml:space="preserve"> </w:t>
      </w:r>
      <w:r w:rsidR="005E50CD" w:rsidRPr="0087671F">
        <w:rPr>
          <w:rFonts w:ascii="Arial" w:hAnsi="Arial" w:cs="Arial"/>
          <w:color w:val="000000" w:themeColor="text1"/>
        </w:rPr>
        <w:t xml:space="preserve">contratações e processos licitatórios de obras públicas. Desse modo, no </w:t>
      </w:r>
      <w:r w:rsidR="005E50CD" w:rsidRPr="0087671F">
        <w:rPr>
          <w:rFonts w:ascii="Arial" w:hAnsi="Arial" w:cs="Arial"/>
          <w:color w:val="000000" w:themeColor="text1"/>
        </w:rPr>
        <w:lastRenderedPageBreak/>
        <w:t>intuito de atingir o objetivo geral</w:t>
      </w:r>
      <w:r w:rsidR="00304D5C">
        <w:rPr>
          <w:rFonts w:ascii="Arial" w:hAnsi="Arial" w:cs="Arial"/>
          <w:color w:val="000000" w:themeColor="text1"/>
        </w:rPr>
        <w:t>,</w:t>
      </w:r>
      <w:r w:rsidR="00A867C4" w:rsidRPr="0087671F">
        <w:rPr>
          <w:rFonts w:ascii="Arial" w:hAnsi="Arial" w:cs="Arial"/>
          <w:color w:val="000000" w:themeColor="text1"/>
        </w:rPr>
        <w:t xml:space="preserve"> foi</w:t>
      </w:r>
      <w:r w:rsidR="005E50CD" w:rsidRPr="0087671F">
        <w:rPr>
          <w:rFonts w:ascii="Arial" w:hAnsi="Arial" w:cs="Arial"/>
          <w:color w:val="000000" w:themeColor="text1"/>
        </w:rPr>
        <w:t xml:space="preserve"> necessário alcançar os objetivos específicos</w:t>
      </w:r>
      <w:r w:rsidR="004247C3">
        <w:rPr>
          <w:rFonts w:ascii="Arial" w:hAnsi="Arial" w:cs="Arial"/>
          <w:color w:val="000000" w:themeColor="text1"/>
        </w:rPr>
        <w:t>,</w:t>
      </w:r>
      <w:r w:rsidR="005E50CD" w:rsidRPr="0087671F">
        <w:rPr>
          <w:rFonts w:ascii="Arial" w:hAnsi="Arial" w:cs="Arial"/>
          <w:color w:val="000000" w:themeColor="text1"/>
        </w:rPr>
        <w:t xml:space="preserve"> os quais possuem a pretensão de analisar os processos de contratação de obras públicas e conhecer os conceitos, aplicações e benefícios do BIM para a melhoria do planejamento e orçamento de obras da administração pública. Com is</w:t>
      </w:r>
      <w:r w:rsidR="004247C3">
        <w:rPr>
          <w:rFonts w:ascii="Arial" w:hAnsi="Arial" w:cs="Arial"/>
          <w:color w:val="000000" w:themeColor="text1"/>
        </w:rPr>
        <w:t>t</w:t>
      </w:r>
      <w:r w:rsidR="005E50CD" w:rsidRPr="0087671F">
        <w:rPr>
          <w:rFonts w:ascii="Arial" w:hAnsi="Arial" w:cs="Arial"/>
          <w:color w:val="000000" w:themeColor="text1"/>
        </w:rPr>
        <w:t xml:space="preserve">o, por meio de estudos de casos já publicados na literatura, que abordam a aplicação do BIM em relação </w:t>
      </w:r>
      <w:r w:rsidR="004247C3">
        <w:rPr>
          <w:rFonts w:ascii="Arial" w:hAnsi="Arial" w:cs="Arial"/>
          <w:color w:val="000000" w:themeColor="text1"/>
        </w:rPr>
        <w:t>à</w:t>
      </w:r>
      <w:r w:rsidR="005E50CD" w:rsidRPr="0087671F">
        <w:rPr>
          <w:rFonts w:ascii="Arial" w:hAnsi="Arial" w:cs="Arial"/>
          <w:color w:val="000000" w:themeColor="text1"/>
        </w:rPr>
        <w:t xml:space="preserve"> modelagem 2D da construção </w:t>
      </w:r>
      <w:r w:rsidR="005E50CD" w:rsidRPr="0087671F">
        <w:rPr>
          <w:rFonts w:ascii="Arial" w:hAnsi="Arial" w:cs="Arial"/>
        </w:rPr>
        <w:t xml:space="preserve">no setor público, </w:t>
      </w:r>
      <w:r w:rsidR="004247C3">
        <w:rPr>
          <w:rFonts w:ascii="Arial" w:hAnsi="Arial" w:cs="Arial"/>
        </w:rPr>
        <w:t xml:space="preserve">pretende-se </w:t>
      </w:r>
      <w:r w:rsidR="005E50CD" w:rsidRPr="0087671F">
        <w:rPr>
          <w:rFonts w:ascii="Arial" w:hAnsi="Arial" w:cs="Arial"/>
        </w:rPr>
        <w:t xml:space="preserve">levantar quais </w:t>
      </w:r>
      <w:r w:rsidR="004247C3">
        <w:rPr>
          <w:rFonts w:ascii="Arial" w:hAnsi="Arial" w:cs="Arial"/>
        </w:rPr>
        <w:t>são</w:t>
      </w:r>
      <w:r w:rsidR="004247C3" w:rsidRPr="0087671F">
        <w:rPr>
          <w:rFonts w:ascii="Arial" w:hAnsi="Arial" w:cs="Arial"/>
        </w:rPr>
        <w:t xml:space="preserve"> </w:t>
      </w:r>
      <w:r w:rsidR="005E50CD" w:rsidRPr="0087671F">
        <w:rPr>
          <w:rFonts w:ascii="Arial" w:hAnsi="Arial" w:cs="Arial"/>
        </w:rPr>
        <w:t>os principais benefícios que o BIM proporciona nas áreas do conhecimento da gestão de projetos quando aplicado nas obras públicas.</w:t>
      </w:r>
    </w:p>
    <w:p w14:paraId="797BBBCB" w14:textId="2C7F4257" w:rsidR="00A82B89" w:rsidRDefault="0025017D">
      <w:pPr>
        <w:pStyle w:val="PargrafodaLista"/>
        <w:spacing w:after="0" w:line="360" w:lineRule="auto"/>
        <w:ind w:left="0" w:firstLine="709"/>
        <w:jc w:val="both"/>
        <w:rPr>
          <w:rFonts w:ascii="Arial" w:hAnsi="Arial" w:cs="Arial"/>
          <w:color w:val="000000" w:themeColor="text1"/>
        </w:rPr>
      </w:pPr>
      <w:r w:rsidRPr="0087671F">
        <w:rPr>
          <w:rFonts w:ascii="Arial" w:hAnsi="Arial" w:cs="Arial"/>
          <w:color w:val="000000" w:themeColor="text1"/>
        </w:rPr>
        <w:t xml:space="preserve">Com vistas a tornar mais clara </w:t>
      </w:r>
      <w:r w:rsidR="004247C3">
        <w:rPr>
          <w:rFonts w:ascii="Arial" w:hAnsi="Arial" w:cs="Arial"/>
          <w:color w:val="000000" w:themeColor="text1"/>
        </w:rPr>
        <w:t>a</w:t>
      </w:r>
      <w:r w:rsidR="004247C3" w:rsidRPr="0087671F">
        <w:rPr>
          <w:rFonts w:ascii="Arial" w:hAnsi="Arial" w:cs="Arial"/>
          <w:color w:val="000000" w:themeColor="text1"/>
        </w:rPr>
        <w:t xml:space="preserve"> </w:t>
      </w:r>
      <w:r w:rsidRPr="0087671F">
        <w:rPr>
          <w:rFonts w:ascii="Arial" w:hAnsi="Arial" w:cs="Arial"/>
          <w:color w:val="000000" w:themeColor="text1"/>
        </w:rPr>
        <w:t xml:space="preserve">exposição das ideias, </w:t>
      </w:r>
      <w:r w:rsidR="004247C3">
        <w:rPr>
          <w:rFonts w:ascii="Arial" w:hAnsi="Arial" w:cs="Arial"/>
          <w:color w:val="000000" w:themeColor="text1"/>
        </w:rPr>
        <w:t>este</w:t>
      </w:r>
      <w:r w:rsidRPr="0087671F">
        <w:rPr>
          <w:rFonts w:ascii="Arial" w:hAnsi="Arial" w:cs="Arial"/>
          <w:color w:val="000000" w:themeColor="text1"/>
        </w:rPr>
        <w:t xml:space="preserve"> trabalho </w:t>
      </w:r>
      <w:r w:rsidR="001E1F9F" w:rsidRPr="0087671F">
        <w:rPr>
          <w:rFonts w:ascii="Arial" w:hAnsi="Arial" w:cs="Arial"/>
          <w:color w:val="000000" w:themeColor="text1"/>
        </w:rPr>
        <w:t xml:space="preserve">está estruturado em </w:t>
      </w:r>
      <w:r w:rsidR="005A526D" w:rsidRPr="0087671F">
        <w:rPr>
          <w:rFonts w:ascii="Arial" w:hAnsi="Arial" w:cs="Arial"/>
          <w:color w:val="000000" w:themeColor="text1"/>
        </w:rPr>
        <w:t>quatro seções</w:t>
      </w:r>
      <w:r w:rsidR="004247C3">
        <w:rPr>
          <w:rFonts w:ascii="Arial" w:hAnsi="Arial" w:cs="Arial"/>
          <w:color w:val="000000" w:themeColor="text1"/>
        </w:rPr>
        <w:t>,</w:t>
      </w:r>
      <w:r w:rsidR="005A526D" w:rsidRPr="0087671F">
        <w:rPr>
          <w:rFonts w:ascii="Arial" w:hAnsi="Arial" w:cs="Arial"/>
          <w:color w:val="000000" w:themeColor="text1"/>
        </w:rPr>
        <w:t xml:space="preserve"> além desta introdução. Na segunda, apresenta-se a revisão bibliográfica</w:t>
      </w:r>
      <w:r w:rsidR="004247C3">
        <w:rPr>
          <w:rFonts w:ascii="Arial" w:hAnsi="Arial" w:cs="Arial"/>
          <w:color w:val="000000" w:themeColor="text1"/>
        </w:rPr>
        <w:t>;</w:t>
      </w:r>
      <w:r w:rsidR="005A526D" w:rsidRPr="0087671F">
        <w:rPr>
          <w:rFonts w:ascii="Arial" w:hAnsi="Arial" w:cs="Arial"/>
          <w:color w:val="000000" w:themeColor="text1"/>
        </w:rPr>
        <w:t xml:space="preserve"> na seção seguinte</w:t>
      </w:r>
      <w:r w:rsidR="004247C3">
        <w:rPr>
          <w:rFonts w:ascii="Arial" w:hAnsi="Arial" w:cs="Arial"/>
          <w:color w:val="000000" w:themeColor="text1"/>
        </w:rPr>
        <w:t>,</w:t>
      </w:r>
      <w:r w:rsidR="005A526D" w:rsidRPr="0087671F">
        <w:rPr>
          <w:rFonts w:ascii="Arial" w:hAnsi="Arial" w:cs="Arial"/>
          <w:color w:val="000000" w:themeColor="text1"/>
        </w:rPr>
        <w:t xml:space="preserve"> os procedimentos metodológicos</w:t>
      </w:r>
      <w:r w:rsidR="004247C3">
        <w:rPr>
          <w:rFonts w:ascii="Arial" w:hAnsi="Arial" w:cs="Arial"/>
          <w:color w:val="000000" w:themeColor="text1"/>
        </w:rPr>
        <w:t>;</w:t>
      </w:r>
      <w:r w:rsidR="005A526D" w:rsidRPr="0087671F">
        <w:rPr>
          <w:rFonts w:ascii="Arial" w:hAnsi="Arial" w:cs="Arial"/>
          <w:color w:val="000000" w:themeColor="text1"/>
        </w:rPr>
        <w:t xml:space="preserve"> posteriormente os </w:t>
      </w:r>
      <w:r w:rsidR="009F5AFE" w:rsidRPr="0087671F">
        <w:rPr>
          <w:rFonts w:ascii="Arial" w:hAnsi="Arial" w:cs="Arial"/>
          <w:color w:val="000000" w:themeColor="text1"/>
        </w:rPr>
        <w:t>resultados</w:t>
      </w:r>
      <w:r w:rsidR="005A526D" w:rsidRPr="0087671F">
        <w:rPr>
          <w:rFonts w:ascii="Arial" w:hAnsi="Arial" w:cs="Arial"/>
          <w:color w:val="000000" w:themeColor="text1"/>
        </w:rPr>
        <w:t xml:space="preserve"> são analisados e discutidos</w:t>
      </w:r>
      <w:r w:rsidR="004247C3">
        <w:rPr>
          <w:rFonts w:ascii="Arial" w:hAnsi="Arial" w:cs="Arial"/>
          <w:color w:val="000000" w:themeColor="text1"/>
        </w:rPr>
        <w:t>;</w:t>
      </w:r>
      <w:r w:rsidR="005A526D" w:rsidRPr="0087671F">
        <w:rPr>
          <w:rFonts w:ascii="Arial" w:hAnsi="Arial" w:cs="Arial"/>
          <w:color w:val="000000" w:themeColor="text1"/>
        </w:rPr>
        <w:t xml:space="preserve"> por fim, apresentam-se as principais conclusões do trabalho.</w:t>
      </w:r>
    </w:p>
    <w:p w14:paraId="1F2F610F" w14:textId="77777777" w:rsidR="003A4C46" w:rsidRDefault="003A4C46" w:rsidP="00856123">
      <w:pPr>
        <w:pStyle w:val="PargrafodaLista"/>
        <w:spacing w:after="0" w:line="360" w:lineRule="auto"/>
        <w:ind w:left="0" w:firstLine="709"/>
        <w:jc w:val="both"/>
        <w:rPr>
          <w:rFonts w:ascii="Arial" w:hAnsi="Arial" w:cs="Arial"/>
          <w:color w:val="000000" w:themeColor="text1"/>
        </w:rPr>
      </w:pPr>
    </w:p>
    <w:p w14:paraId="0F57BCCD" w14:textId="7543F666" w:rsidR="00375821" w:rsidRPr="0087671F" w:rsidRDefault="0087671F" w:rsidP="00856123">
      <w:pPr>
        <w:spacing w:after="0" w:line="360" w:lineRule="auto"/>
        <w:jc w:val="both"/>
        <w:rPr>
          <w:rFonts w:ascii="Arial" w:hAnsi="Arial" w:cs="Arial"/>
          <w:b/>
          <w:bCs/>
        </w:rPr>
      </w:pPr>
      <w:r w:rsidRPr="0087671F">
        <w:rPr>
          <w:rFonts w:ascii="Arial" w:hAnsi="Arial" w:cs="Arial"/>
          <w:b/>
          <w:bCs/>
        </w:rPr>
        <w:t xml:space="preserve">2 REVISÃO BIBLIOGRÁFICA </w:t>
      </w:r>
    </w:p>
    <w:p w14:paraId="283210EC" w14:textId="54A0F036" w:rsidR="00375821" w:rsidRPr="00856123" w:rsidRDefault="0087671F" w:rsidP="00856123">
      <w:pPr>
        <w:spacing w:after="0" w:line="360" w:lineRule="auto"/>
        <w:jc w:val="both"/>
        <w:rPr>
          <w:rFonts w:ascii="Arial" w:hAnsi="Arial" w:cs="Arial"/>
        </w:rPr>
      </w:pPr>
      <w:r w:rsidRPr="00856123">
        <w:rPr>
          <w:rFonts w:ascii="Arial" w:hAnsi="Arial" w:cs="Arial"/>
        </w:rPr>
        <w:t>2.1 PROCESSOS LICITATÓRIOS E CONTRATAÇÃO DE OBRAS PÚBLICAS</w:t>
      </w:r>
    </w:p>
    <w:p w14:paraId="43BC4740" w14:textId="7F765127" w:rsidR="009E167A" w:rsidRPr="0087671F" w:rsidRDefault="009E167A" w:rsidP="00856123">
      <w:pPr>
        <w:pStyle w:val="PargrafodaLista"/>
        <w:spacing w:after="0" w:line="360" w:lineRule="auto"/>
        <w:jc w:val="both"/>
        <w:rPr>
          <w:rFonts w:ascii="Arial" w:hAnsi="Arial" w:cs="Arial"/>
        </w:rPr>
      </w:pPr>
    </w:p>
    <w:p w14:paraId="7914303D" w14:textId="3E96F19A" w:rsidR="00F647A4" w:rsidRPr="0087671F" w:rsidRDefault="00F647A4" w:rsidP="00856123">
      <w:pPr>
        <w:pStyle w:val="PargrafodaLista"/>
        <w:spacing w:after="0" w:line="360" w:lineRule="auto"/>
        <w:ind w:left="0" w:firstLine="708"/>
        <w:jc w:val="both"/>
        <w:rPr>
          <w:rFonts w:ascii="Arial" w:hAnsi="Arial" w:cs="Arial"/>
        </w:rPr>
      </w:pPr>
      <w:r w:rsidRPr="0087671F">
        <w:rPr>
          <w:rFonts w:ascii="Arial" w:hAnsi="Arial" w:cs="Arial"/>
        </w:rPr>
        <w:t xml:space="preserve">O procedimento administrativo pelo qual a </w:t>
      </w:r>
      <w:r w:rsidR="004247C3">
        <w:rPr>
          <w:rFonts w:ascii="Arial" w:hAnsi="Arial" w:cs="Arial"/>
        </w:rPr>
        <w:t>a</w:t>
      </w:r>
      <w:r w:rsidRPr="0087671F">
        <w:rPr>
          <w:rFonts w:ascii="Arial" w:hAnsi="Arial" w:cs="Arial"/>
        </w:rPr>
        <w:t xml:space="preserve">dministração </w:t>
      </w:r>
      <w:r w:rsidR="004247C3">
        <w:rPr>
          <w:rFonts w:ascii="Arial" w:hAnsi="Arial" w:cs="Arial"/>
        </w:rPr>
        <w:t>p</w:t>
      </w:r>
      <w:r w:rsidRPr="0087671F">
        <w:rPr>
          <w:rFonts w:ascii="Arial" w:hAnsi="Arial" w:cs="Arial"/>
        </w:rPr>
        <w:t xml:space="preserve">ública admite a proposta mais vantajosa para o fornecimento de bem, obra ou serviço é chamado de </w:t>
      </w:r>
      <w:r w:rsidR="004247C3">
        <w:rPr>
          <w:rFonts w:ascii="Arial" w:hAnsi="Arial" w:cs="Arial"/>
        </w:rPr>
        <w:t>l</w:t>
      </w:r>
      <w:r w:rsidRPr="0087671F">
        <w:rPr>
          <w:rFonts w:ascii="Arial" w:hAnsi="Arial" w:cs="Arial"/>
        </w:rPr>
        <w:t>icitação, sendo es</w:t>
      </w:r>
      <w:r w:rsidR="004247C3">
        <w:rPr>
          <w:rFonts w:ascii="Arial" w:hAnsi="Arial" w:cs="Arial"/>
        </w:rPr>
        <w:t>t</w:t>
      </w:r>
      <w:r w:rsidRPr="0087671F">
        <w:rPr>
          <w:rFonts w:ascii="Arial" w:hAnsi="Arial" w:cs="Arial"/>
        </w:rPr>
        <w:t>e obediente aos princípios constitucionais. O processo</w:t>
      </w:r>
      <w:r w:rsidR="00187FAA" w:rsidRPr="0087671F">
        <w:rPr>
          <w:rFonts w:ascii="Arial" w:hAnsi="Arial" w:cs="Arial"/>
        </w:rPr>
        <w:t xml:space="preserve"> l</w:t>
      </w:r>
      <w:r w:rsidRPr="0087671F">
        <w:rPr>
          <w:rFonts w:ascii="Arial" w:hAnsi="Arial" w:cs="Arial"/>
        </w:rPr>
        <w:t xml:space="preserve">icitatório </w:t>
      </w:r>
      <w:r w:rsidR="006C1A30">
        <w:rPr>
          <w:rFonts w:ascii="Arial" w:hAnsi="Arial" w:cs="Arial"/>
        </w:rPr>
        <w:t>trata de procedimento administrativo instrumental, necessário para o alcance da contratação pública</w:t>
      </w:r>
      <w:r w:rsidR="00BF7867">
        <w:rPr>
          <w:rFonts w:ascii="Arial" w:hAnsi="Arial" w:cs="Arial"/>
        </w:rPr>
        <w:t>,</w:t>
      </w:r>
      <w:r w:rsidR="006C1A30">
        <w:rPr>
          <w:rFonts w:ascii="Arial" w:hAnsi="Arial" w:cs="Arial"/>
        </w:rPr>
        <w:t xml:space="preserve"> </w:t>
      </w:r>
      <w:r w:rsidR="008D7EE8">
        <w:rPr>
          <w:rFonts w:ascii="Arial" w:hAnsi="Arial" w:cs="Arial"/>
        </w:rPr>
        <w:t>culmina</w:t>
      </w:r>
      <w:r w:rsidR="00BF7867">
        <w:rPr>
          <w:rFonts w:ascii="Arial" w:hAnsi="Arial" w:cs="Arial"/>
        </w:rPr>
        <w:t>ndo</w:t>
      </w:r>
      <w:r w:rsidR="008D7EE8">
        <w:rPr>
          <w:rFonts w:ascii="Arial" w:hAnsi="Arial" w:cs="Arial"/>
        </w:rPr>
        <w:t xml:space="preserve"> na formalização </w:t>
      </w:r>
      <w:r w:rsidR="00E14BE5">
        <w:rPr>
          <w:rFonts w:ascii="Arial" w:hAnsi="Arial" w:cs="Arial"/>
        </w:rPr>
        <w:t>dos contratos realizados pela administração pública</w:t>
      </w:r>
      <w:r w:rsidR="00BF7867">
        <w:rPr>
          <w:rFonts w:ascii="Arial" w:hAnsi="Arial" w:cs="Arial"/>
        </w:rPr>
        <w:t>.</w:t>
      </w:r>
      <w:r w:rsidR="00E14BE5">
        <w:rPr>
          <w:rFonts w:ascii="Arial" w:hAnsi="Arial" w:cs="Arial"/>
        </w:rPr>
        <w:t xml:space="preserve"> </w:t>
      </w:r>
      <w:r w:rsidR="00BF7867">
        <w:rPr>
          <w:rFonts w:ascii="Arial" w:hAnsi="Arial" w:cs="Arial"/>
        </w:rPr>
        <w:t>A</w:t>
      </w:r>
      <w:r w:rsidRPr="0087671F">
        <w:rPr>
          <w:rFonts w:ascii="Arial" w:hAnsi="Arial" w:cs="Arial"/>
        </w:rPr>
        <w:t xml:space="preserve"> Constituição Federal de 1988, em seu art. 37, inciso XXI</w:t>
      </w:r>
      <w:r w:rsidR="00BF7867">
        <w:rPr>
          <w:rFonts w:ascii="Arial" w:hAnsi="Arial" w:cs="Arial"/>
        </w:rPr>
        <w:t xml:space="preserve"> regulamenta a </w:t>
      </w:r>
      <w:r w:rsidR="00A0420A">
        <w:rPr>
          <w:rFonts w:ascii="Arial" w:hAnsi="Arial" w:cs="Arial"/>
        </w:rPr>
        <w:t>contratação de obras, serviços, compras e alienações pela administração pública</w:t>
      </w:r>
      <w:r w:rsidR="00357003" w:rsidRPr="0087671F">
        <w:rPr>
          <w:rFonts w:ascii="Arial" w:hAnsi="Arial" w:cs="Arial"/>
        </w:rPr>
        <w:t>.</w:t>
      </w:r>
      <w:r w:rsidR="006B7F0D" w:rsidRPr="0087671F">
        <w:rPr>
          <w:rFonts w:ascii="Arial" w:hAnsi="Arial" w:cs="Arial"/>
        </w:rPr>
        <w:t xml:space="preserve"> Ressalta-se</w:t>
      </w:r>
      <w:r w:rsidR="00EF788F" w:rsidRPr="0087671F">
        <w:rPr>
          <w:rFonts w:ascii="Arial" w:hAnsi="Arial" w:cs="Arial"/>
        </w:rPr>
        <w:t xml:space="preserve"> que</w:t>
      </w:r>
      <w:r w:rsidR="006B7F0D" w:rsidRPr="0087671F">
        <w:rPr>
          <w:rFonts w:ascii="Arial" w:hAnsi="Arial" w:cs="Arial"/>
        </w:rPr>
        <w:t xml:space="preserve"> a</w:t>
      </w:r>
      <w:r w:rsidR="00EF788F" w:rsidRPr="0087671F">
        <w:rPr>
          <w:rFonts w:ascii="Arial" w:hAnsi="Arial" w:cs="Arial"/>
        </w:rPr>
        <w:t xml:space="preserve"> licitação é a forma mais eficaz e eficiente para a</w:t>
      </w:r>
      <w:r w:rsidR="006B7F0D" w:rsidRPr="0087671F">
        <w:rPr>
          <w:rFonts w:ascii="Arial" w:hAnsi="Arial" w:cs="Arial"/>
        </w:rPr>
        <w:t xml:space="preserve"> </w:t>
      </w:r>
      <w:r w:rsidR="001C575A">
        <w:rPr>
          <w:rFonts w:ascii="Arial" w:hAnsi="Arial" w:cs="Arial"/>
        </w:rPr>
        <w:t>a</w:t>
      </w:r>
      <w:r w:rsidR="006B7F0D" w:rsidRPr="0087671F">
        <w:rPr>
          <w:rFonts w:ascii="Arial" w:hAnsi="Arial" w:cs="Arial"/>
        </w:rPr>
        <w:t xml:space="preserve">dministração </w:t>
      </w:r>
      <w:r w:rsidR="001C575A">
        <w:rPr>
          <w:rFonts w:ascii="Arial" w:hAnsi="Arial" w:cs="Arial"/>
        </w:rPr>
        <w:t>p</w:t>
      </w:r>
      <w:r w:rsidR="006B7F0D" w:rsidRPr="0087671F">
        <w:rPr>
          <w:rFonts w:ascii="Arial" w:hAnsi="Arial" w:cs="Arial"/>
        </w:rPr>
        <w:t xml:space="preserve">ública </w:t>
      </w:r>
      <w:r w:rsidR="00EF788F" w:rsidRPr="0087671F">
        <w:rPr>
          <w:rFonts w:ascii="Arial" w:hAnsi="Arial" w:cs="Arial"/>
        </w:rPr>
        <w:t>proteger os direitos do coletivo, sendo uma forma especialmente importante de garantir a moralidade</w:t>
      </w:r>
      <w:r w:rsidR="006B7F0D" w:rsidRPr="0087671F">
        <w:rPr>
          <w:rFonts w:ascii="Arial" w:hAnsi="Arial" w:cs="Arial"/>
        </w:rPr>
        <w:t xml:space="preserve"> e </w:t>
      </w:r>
      <w:r w:rsidR="00EF788F" w:rsidRPr="0087671F">
        <w:rPr>
          <w:rFonts w:ascii="Arial" w:hAnsi="Arial" w:cs="Arial"/>
        </w:rPr>
        <w:t xml:space="preserve">prevenir a </w:t>
      </w:r>
      <w:r w:rsidR="00507DAF" w:rsidRPr="0087671F">
        <w:rPr>
          <w:rFonts w:ascii="Arial" w:hAnsi="Arial" w:cs="Arial"/>
        </w:rPr>
        <w:t>existência de corrupção.</w:t>
      </w:r>
    </w:p>
    <w:p w14:paraId="430C0F13" w14:textId="6253A3A5" w:rsidR="00E72278" w:rsidRPr="0087671F" w:rsidRDefault="00E72278" w:rsidP="00856123">
      <w:pPr>
        <w:pStyle w:val="PargrafodaLista"/>
        <w:spacing w:after="0" w:line="360" w:lineRule="auto"/>
        <w:ind w:left="0" w:firstLine="708"/>
        <w:jc w:val="both"/>
        <w:rPr>
          <w:rFonts w:ascii="Arial" w:hAnsi="Arial" w:cs="Arial"/>
        </w:rPr>
      </w:pPr>
      <w:r w:rsidRPr="0087671F">
        <w:rPr>
          <w:rFonts w:ascii="Arial" w:hAnsi="Arial" w:cs="Arial"/>
        </w:rPr>
        <w:t xml:space="preserve">Ainda é válido </w:t>
      </w:r>
      <w:r w:rsidR="00E74FF5" w:rsidRPr="0087671F">
        <w:rPr>
          <w:rFonts w:ascii="Arial" w:hAnsi="Arial" w:cs="Arial"/>
        </w:rPr>
        <w:t xml:space="preserve">ressaltar </w:t>
      </w:r>
      <w:r w:rsidRPr="0087671F">
        <w:rPr>
          <w:rFonts w:ascii="Arial" w:hAnsi="Arial" w:cs="Arial"/>
        </w:rPr>
        <w:t>que</w:t>
      </w:r>
      <w:r w:rsidR="00E74FF5" w:rsidRPr="0087671F">
        <w:rPr>
          <w:rFonts w:ascii="Arial" w:hAnsi="Arial" w:cs="Arial"/>
        </w:rPr>
        <w:t xml:space="preserve"> </w:t>
      </w:r>
      <w:r w:rsidRPr="0087671F">
        <w:rPr>
          <w:rFonts w:ascii="Arial" w:hAnsi="Arial" w:cs="Arial"/>
        </w:rPr>
        <w:t xml:space="preserve">a </w:t>
      </w:r>
      <w:r w:rsidR="001C575A">
        <w:rPr>
          <w:rFonts w:ascii="Arial" w:hAnsi="Arial" w:cs="Arial"/>
        </w:rPr>
        <w:t>a</w:t>
      </w:r>
      <w:r w:rsidRPr="0087671F">
        <w:rPr>
          <w:rFonts w:ascii="Arial" w:hAnsi="Arial" w:cs="Arial"/>
        </w:rPr>
        <w:t xml:space="preserve">dministração </w:t>
      </w:r>
      <w:r w:rsidR="001C575A">
        <w:rPr>
          <w:rFonts w:ascii="Arial" w:hAnsi="Arial" w:cs="Arial"/>
        </w:rPr>
        <w:t>p</w:t>
      </w:r>
      <w:r w:rsidRPr="0087671F">
        <w:rPr>
          <w:rFonts w:ascii="Arial" w:hAnsi="Arial" w:cs="Arial"/>
        </w:rPr>
        <w:t xml:space="preserve">ública é </w:t>
      </w:r>
      <w:r w:rsidR="007832C8" w:rsidRPr="0087671F">
        <w:rPr>
          <w:rFonts w:ascii="Arial" w:hAnsi="Arial" w:cs="Arial"/>
        </w:rPr>
        <w:t xml:space="preserve">construída por </w:t>
      </w:r>
      <w:r w:rsidRPr="0087671F">
        <w:rPr>
          <w:rFonts w:ascii="Arial" w:hAnsi="Arial" w:cs="Arial"/>
        </w:rPr>
        <w:t>um conjunto de diversos serviços públicos</w:t>
      </w:r>
      <w:r w:rsidR="001C575A">
        <w:rPr>
          <w:rFonts w:ascii="Arial" w:hAnsi="Arial" w:cs="Arial"/>
        </w:rPr>
        <w:t>,</w:t>
      </w:r>
      <w:r w:rsidRPr="0087671F">
        <w:rPr>
          <w:rFonts w:ascii="Arial" w:hAnsi="Arial" w:cs="Arial"/>
        </w:rPr>
        <w:t xml:space="preserve"> </w:t>
      </w:r>
      <w:r w:rsidR="001C575A">
        <w:rPr>
          <w:rFonts w:ascii="Arial" w:hAnsi="Arial" w:cs="Arial"/>
        </w:rPr>
        <w:t>nos quais</w:t>
      </w:r>
      <w:r w:rsidR="001C575A" w:rsidRPr="0087671F">
        <w:rPr>
          <w:rFonts w:ascii="Arial" w:hAnsi="Arial" w:cs="Arial"/>
        </w:rPr>
        <w:t xml:space="preserve"> </w:t>
      </w:r>
      <w:r w:rsidR="001C575A">
        <w:rPr>
          <w:rFonts w:ascii="Arial" w:hAnsi="Arial" w:cs="Arial"/>
        </w:rPr>
        <w:t>é necessário planejamento, direção e comando</w:t>
      </w:r>
      <w:r w:rsidRPr="0087671F">
        <w:rPr>
          <w:rFonts w:ascii="Arial" w:hAnsi="Arial" w:cs="Arial"/>
        </w:rPr>
        <w:t>,</w:t>
      </w:r>
      <w:r w:rsidR="00D25CA9" w:rsidRPr="0087671F">
        <w:rPr>
          <w:rFonts w:ascii="Arial" w:hAnsi="Arial" w:cs="Arial"/>
        </w:rPr>
        <w:t xml:space="preserve"> </w:t>
      </w:r>
      <w:r w:rsidRPr="0087671F">
        <w:rPr>
          <w:rFonts w:ascii="Arial" w:hAnsi="Arial" w:cs="Arial"/>
        </w:rPr>
        <w:t>com o objetivo de atender ao interesse público</w:t>
      </w:r>
      <w:r w:rsidR="001C575A">
        <w:rPr>
          <w:rFonts w:ascii="Arial" w:hAnsi="Arial" w:cs="Arial"/>
        </w:rPr>
        <w:t>. É</w:t>
      </w:r>
      <w:r w:rsidR="007832C8" w:rsidRPr="0087671F">
        <w:rPr>
          <w:rFonts w:ascii="Arial" w:hAnsi="Arial" w:cs="Arial"/>
        </w:rPr>
        <w:t xml:space="preserve"> </w:t>
      </w:r>
      <w:r w:rsidR="00D25CA9" w:rsidRPr="0087671F">
        <w:rPr>
          <w:rFonts w:ascii="Arial" w:hAnsi="Arial" w:cs="Arial"/>
        </w:rPr>
        <w:t xml:space="preserve">necessário, para alcançar a realização </w:t>
      </w:r>
      <w:r w:rsidR="001C575A">
        <w:rPr>
          <w:rFonts w:ascii="Arial" w:hAnsi="Arial" w:cs="Arial"/>
        </w:rPr>
        <w:t>dessas</w:t>
      </w:r>
      <w:r w:rsidR="001C575A" w:rsidRPr="0087671F">
        <w:rPr>
          <w:rFonts w:ascii="Arial" w:hAnsi="Arial" w:cs="Arial"/>
        </w:rPr>
        <w:t xml:space="preserve"> </w:t>
      </w:r>
      <w:r w:rsidRPr="0087671F">
        <w:rPr>
          <w:rFonts w:ascii="Arial" w:hAnsi="Arial" w:cs="Arial"/>
        </w:rPr>
        <w:t>tarefas</w:t>
      </w:r>
      <w:r w:rsidR="001C575A">
        <w:rPr>
          <w:rFonts w:ascii="Arial" w:hAnsi="Arial" w:cs="Arial"/>
        </w:rPr>
        <w:t>,</w:t>
      </w:r>
      <w:r w:rsidRPr="0087671F">
        <w:rPr>
          <w:rFonts w:ascii="Arial" w:hAnsi="Arial" w:cs="Arial"/>
        </w:rPr>
        <w:t xml:space="preserve"> </w:t>
      </w:r>
      <w:r w:rsidR="00D25CA9" w:rsidRPr="0087671F">
        <w:rPr>
          <w:rFonts w:ascii="Arial" w:hAnsi="Arial" w:cs="Arial"/>
        </w:rPr>
        <w:t xml:space="preserve">adotar </w:t>
      </w:r>
      <w:r w:rsidRPr="0087671F">
        <w:rPr>
          <w:rFonts w:ascii="Arial" w:hAnsi="Arial" w:cs="Arial"/>
        </w:rPr>
        <w:t>critério</w:t>
      </w:r>
      <w:r w:rsidR="00D25CA9" w:rsidRPr="0087671F">
        <w:rPr>
          <w:rFonts w:ascii="Arial" w:hAnsi="Arial" w:cs="Arial"/>
        </w:rPr>
        <w:t xml:space="preserve">s para o fornecedor que irá proporcionar o serviço para a gestão. </w:t>
      </w:r>
      <w:r w:rsidR="007832C8" w:rsidRPr="0087671F">
        <w:rPr>
          <w:rFonts w:ascii="Arial" w:hAnsi="Arial" w:cs="Arial"/>
        </w:rPr>
        <w:t>Des</w:t>
      </w:r>
      <w:r w:rsidR="001C575A">
        <w:rPr>
          <w:rFonts w:ascii="Arial" w:hAnsi="Arial" w:cs="Arial"/>
        </w:rPr>
        <w:t>s</w:t>
      </w:r>
      <w:r w:rsidR="007832C8" w:rsidRPr="0087671F">
        <w:rPr>
          <w:rFonts w:ascii="Arial" w:hAnsi="Arial" w:cs="Arial"/>
        </w:rPr>
        <w:t>a forma</w:t>
      </w:r>
      <w:r w:rsidR="001C575A">
        <w:rPr>
          <w:rFonts w:ascii="Arial" w:hAnsi="Arial" w:cs="Arial"/>
        </w:rPr>
        <w:t>,</w:t>
      </w:r>
      <w:r w:rsidR="007832C8" w:rsidRPr="0087671F">
        <w:rPr>
          <w:rFonts w:ascii="Arial" w:hAnsi="Arial" w:cs="Arial"/>
        </w:rPr>
        <w:t xml:space="preserve"> a </w:t>
      </w:r>
      <w:r w:rsidR="00D25CA9" w:rsidRPr="0087671F">
        <w:rPr>
          <w:rFonts w:ascii="Arial" w:hAnsi="Arial" w:cs="Arial"/>
        </w:rPr>
        <w:t xml:space="preserve">licitação </w:t>
      </w:r>
      <w:r w:rsidR="007832C8" w:rsidRPr="0087671F">
        <w:rPr>
          <w:rFonts w:ascii="Arial" w:hAnsi="Arial" w:cs="Arial"/>
        </w:rPr>
        <w:t>visa garantir</w:t>
      </w:r>
      <w:r w:rsidR="00D25CA9" w:rsidRPr="0087671F">
        <w:rPr>
          <w:rFonts w:ascii="Arial" w:hAnsi="Arial" w:cs="Arial"/>
        </w:rPr>
        <w:t xml:space="preserve"> a observação do </w:t>
      </w:r>
      <w:r w:rsidR="007832C8" w:rsidRPr="0087671F">
        <w:rPr>
          <w:rFonts w:ascii="Arial" w:hAnsi="Arial" w:cs="Arial"/>
        </w:rPr>
        <w:t>princípio</w:t>
      </w:r>
      <w:r w:rsidR="00D25CA9" w:rsidRPr="0087671F">
        <w:rPr>
          <w:rFonts w:ascii="Arial" w:hAnsi="Arial" w:cs="Arial"/>
        </w:rPr>
        <w:t xml:space="preserve"> constitucional da isonomia, </w:t>
      </w:r>
      <w:r w:rsidR="007832C8" w:rsidRPr="0087671F">
        <w:rPr>
          <w:rFonts w:ascii="Arial" w:hAnsi="Arial" w:cs="Arial"/>
        </w:rPr>
        <w:t xml:space="preserve">pois a partir dela seleciona-se </w:t>
      </w:r>
      <w:r w:rsidR="00D25CA9" w:rsidRPr="0087671F">
        <w:rPr>
          <w:rFonts w:ascii="Arial" w:hAnsi="Arial" w:cs="Arial"/>
        </w:rPr>
        <w:t xml:space="preserve">a proposta mais vantajosa e que melhor </w:t>
      </w:r>
      <w:r w:rsidR="007832C8" w:rsidRPr="0087671F">
        <w:rPr>
          <w:rFonts w:ascii="Arial" w:hAnsi="Arial" w:cs="Arial"/>
        </w:rPr>
        <w:t xml:space="preserve">atenda </w:t>
      </w:r>
      <w:r w:rsidR="001C575A">
        <w:rPr>
          <w:rFonts w:ascii="Arial" w:hAnsi="Arial" w:cs="Arial"/>
        </w:rPr>
        <w:t>a</w:t>
      </w:r>
      <w:r w:rsidR="00D25CA9" w:rsidRPr="0087671F">
        <w:rPr>
          <w:rFonts w:ascii="Arial" w:hAnsi="Arial" w:cs="Arial"/>
        </w:rPr>
        <w:t>o interesse</w:t>
      </w:r>
      <w:r w:rsidRPr="0087671F">
        <w:rPr>
          <w:rFonts w:ascii="Arial" w:hAnsi="Arial" w:cs="Arial"/>
        </w:rPr>
        <w:t xml:space="preserve"> público. </w:t>
      </w:r>
      <w:r w:rsidR="001C575A">
        <w:rPr>
          <w:rFonts w:ascii="Arial" w:hAnsi="Arial" w:cs="Arial"/>
        </w:rPr>
        <w:t>É p</w:t>
      </w:r>
      <w:r w:rsidRPr="0087671F">
        <w:rPr>
          <w:rFonts w:ascii="Arial" w:hAnsi="Arial" w:cs="Arial"/>
        </w:rPr>
        <w:t>or es</w:t>
      </w:r>
      <w:r w:rsidR="001C575A">
        <w:rPr>
          <w:rFonts w:ascii="Arial" w:hAnsi="Arial" w:cs="Arial"/>
        </w:rPr>
        <w:t>s</w:t>
      </w:r>
      <w:r w:rsidRPr="0087671F">
        <w:rPr>
          <w:rFonts w:ascii="Arial" w:hAnsi="Arial" w:cs="Arial"/>
        </w:rPr>
        <w:t>e motivo</w:t>
      </w:r>
      <w:r w:rsidR="001C575A">
        <w:rPr>
          <w:rFonts w:ascii="Arial" w:hAnsi="Arial" w:cs="Arial"/>
        </w:rPr>
        <w:t xml:space="preserve"> que</w:t>
      </w:r>
      <w:r w:rsidRPr="0087671F">
        <w:rPr>
          <w:rFonts w:ascii="Arial" w:hAnsi="Arial" w:cs="Arial"/>
        </w:rPr>
        <w:t xml:space="preserve"> a licitação é tão importante para a</w:t>
      </w:r>
      <w:r w:rsidR="00D25CA9" w:rsidRPr="0087671F">
        <w:rPr>
          <w:rFonts w:ascii="Arial" w:hAnsi="Arial" w:cs="Arial"/>
        </w:rPr>
        <w:t xml:space="preserve"> </w:t>
      </w:r>
      <w:r w:rsidR="001C575A">
        <w:rPr>
          <w:rFonts w:ascii="Arial" w:hAnsi="Arial" w:cs="Arial"/>
        </w:rPr>
        <w:t>g</w:t>
      </w:r>
      <w:r w:rsidR="007832C8" w:rsidRPr="0087671F">
        <w:rPr>
          <w:rFonts w:ascii="Arial" w:hAnsi="Arial" w:cs="Arial"/>
        </w:rPr>
        <w:t>estão</w:t>
      </w:r>
      <w:r w:rsidRPr="0087671F">
        <w:rPr>
          <w:rFonts w:ascii="Arial" w:hAnsi="Arial" w:cs="Arial"/>
        </w:rPr>
        <w:t xml:space="preserve"> </w:t>
      </w:r>
      <w:r w:rsidR="001C575A">
        <w:rPr>
          <w:rFonts w:ascii="Arial" w:hAnsi="Arial" w:cs="Arial"/>
        </w:rPr>
        <w:t>p</w:t>
      </w:r>
      <w:r w:rsidRPr="0087671F">
        <w:rPr>
          <w:rFonts w:ascii="Arial" w:hAnsi="Arial" w:cs="Arial"/>
        </w:rPr>
        <w:t xml:space="preserve">ública, pois </w:t>
      </w:r>
      <w:r w:rsidR="001C575A">
        <w:rPr>
          <w:rFonts w:ascii="Arial" w:hAnsi="Arial" w:cs="Arial"/>
        </w:rPr>
        <w:t xml:space="preserve">é </w:t>
      </w:r>
      <w:r w:rsidRPr="0087671F">
        <w:rPr>
          <w:rFonts w:ascii="Arial" w:hAnsi="Arial" w:cs="Arial"/>
        </w:rPr>
        <w:t xml:space="preserve">a partir </w:t>
      </w:r>
      <w:r w:rsidR="001C575A">
        <w:rPr>
          <w:rFonts w:ascii="Arial" w:hAnsi="Arial" w:cs="Arial"/>
        </w:rPr>
        <w:t>desse sistema</w:t>
      </w:r>
      <w:r w:rsidR="00D25CA9" w:rsidRPr="0087671F">
        <w:rPr>
          <w:rFonts w:ascii="Arial" w:hAnsi="Arial" w:cs="Arial"/>
        </w:rPr>
        <w:t xml:space="preserve"> </w:t>
      </w:r>
      <w:r w:rsidRPr="0087671F">
        <w:rPr>
          <w:rFonts w:ascii="Arial" w:hAnsi="Arial" w:cs="Arial"/>
        </w:rPr>
        <w:t xml:space="preserve">que </w:t>
      </w:r>
      <w:r w:rsidR="001C575A">
        <w:rPr>
          <w:rFonts w:ascii="Arial" w:hAnsi="Arial" w:cs="Arial"/>
        </w:rPr>
        <w:t>se examina as propostas para que não</w:t>
      </w:r>
      <w:r w:rsidRPr="0087671F">
        <w:rPr>
          <w:rFonts w:ascii="Arial" w:hAnsi="Arial" w:cs="Arial"/>
        </w:rPr>
        <w:t xml:space="preserve"> </w:t>
      </w:r>
      <w:r w:rsidR="00D25CA9" w:rsidRPr="0087671F">
        <w:rPr>
          <w:rFonts w:ascii="Arial" w:hAnsi="Arial" w:cs="Arial"/>
        </w:rPr>
        <w:t>ocorra</w:t>
      </w:r>
      <w:r w:rsidRPr="0087671F">
        <w:rPr>
          <w:rFonts w:ascii="Arial" w:hAnsi="Arial" w:cs="Arial"/>
        </w:rPr>
        <w:t xml:space="preserve"> apadrinhamento nas</w:t>
      </w:r>
      <w:r w:rsidR="00D25CA9" w:rsidRPr="0087671F">
        <w:rPr>
          <w:rFonts w:ascii="Arial" w:hAnsi="Arial" w:cs="Arial"/>
        </w:rPr>
        <w:t xml:space="preserve"> </w:t>
      </w:r>
      <w:r w:rsidRPr="0087671F">
        <w:rPr>
          <w:rFonts w:ascii="Arial" w:hAnsi="Arial" w:cs="Arial"/>
        </w:rPr>
        <w:t>escolhas</w:t>
      </w:r>
      <w:r w:rsidR="00D25CA9" w:rsidRPr="0087671F">
        <w:rPr>
          <w:rFonts w:ascii="Arial" w:hAnsi="Arial" w:cs="Arial"/>
        </w:rPr>
        <w:t xml:space="preserve"> </w:t>
      </w:r>
      <w:r w:rsidRPr="0087671F">
        <w:rPr>
          <w:rFonts w:ascii="Arial" w:hAnsi="Arial" w:cs="Arial"/>
        </w:rPr>
        <w:t>do serviço</w:t>
      </w:r>
      <w:r w:rsidR="00461D23" w:rsidRPr="0087671F">
        <w:rPr>
          <w:rFonts w:ascii="Arial" w:hAnsi="Arial" w:cs="Arial"/>
        </w:rPr>
        <w:t xml:space="preserve">. </w:t>
      </w:r>
      <w:r w:rsidR="001C575A">
        <w:rPr>
          <w:rFonts w:ascii="Arial" w:hAnsi="Arial" w:cs="Arial"/>
        </w:rPr>
        <w:t>É i</w:t>
      </w:r>
      <w:r w:rsidR="00C61B89" w:rsidRPr="0087671F">
        <w:rPr>
          <w:rFonts w:ascii="Arial" w:hAnsi="Arial" w:cs="Arial"/>
        </w:rPr>
        <w:t xml:space="preserve">mportante </w:t>
      </w:r>
      <w:r w:rsidR="00461D23" w:rsidRPr="0087671F">
        <w:rPr>
          <w:rFonts w:ascii="Arial" w:hAnsi="Arial" w:cs="Arial"/>
        </w:rPr>
        <w:t>cita</w:t>
      </w:r>
      <w:r w:rsidR="00C61B89" w:rsidRPr="0087671F">
        <w:rPr>
          <w:rFonts w:ascii="Arial" w:hAnsi="Arial" w:cs="Arial"/>
        </w:rPr>
        <w:t xml:space="preserve">r </w:t>
      </w:r>
      <w:r w:rsidR="00461D23" w:rsidRPr="0087671F">
        <w:rPr>
          <w:rFonts w:ascii="Arial" w:hAnsi="Arial" w:cs="Arial"/>
        </w:rPr>
        <w:t>que</w:t>
      </w:r>
      <w:r w:rsidR="00C61B89" w:rsidRPr="0087671F">
        <w:rPr>
          <w:rFonts w:ascii="Arial" w:hAnsi="Arial" w:cs="Arial"/>
        </w:rPr>
        <w:t xml:space="preserve">, </w:t>
      </w:r>
      <w:r w:rsidR="00461D23" w:rsidRPr="0087671F">
        <w:rPr>
          <w:rFonts w:ascii="Arial" w:hAnsi="Arial" w:cs="Arial"/>
        </w:rPr>
        <w:t>além</w:t>
      </w:r>
      <w:r w:rsidR="00C61B89" w:rsidRPr="0087671F">
        <w:rPr>
          <w:rFonts w:ascii="Arial" w:hAnsi="Arial" w:cs="Arial"/>
        </w:rPr>
        <w:t xml:space="preserve"> dis</w:t>
      </w:r>
      <w:r w:rsidR="001C575A">
        <w:rPr>
          <w:rFonts w:ascii="Arial" w:hAnsi="Arial" w:cs="Arial"/>
        </w:rPr>
        <w:t>t</w:t>
      </w:r>
      <w:r w:rsidR="00C61B89" w:rsidRPr="0087671F">
        <w:rPr>
          <w:rFonts w:ascii="Arial" w:hAnsi="Arial" w:cs="Arial"/>
        </w:rPr>
        <w:t xml:space="preserve">o, a licitação é um mecanismo </w:t>
      </w:r>
      <w:r w:rsidR="00461D23" w:rsidRPr="0087671F">
        <w:rPr>
          <w:rFonts w:ascii="Arial" w:hAnsi="Arial" w:cs="Arial"/>
        </w:rPr>
        <w:t>que visa</w:t>
      </w:r>
      <w:r w:rsidR="00C61B89" w:rsidRPr="0087671F">
        <w:rPr>
          <w:rFonts w:ascii="Arial" w:hAnsi="Arial" w:cs="Arial"/>
        </w:rPr>
        <w:t xml:space="preserve"> garantir o interesse público sobre o </w:t>
      </w:r>
      <w:r w:rsidR="00461D23" w:rsidRPr="0087671F">
        <w:rPr>
          <w:rFonts w:ascii="Arial" w:hAnsi="Arial" w:cs="Arial"/>
        </w:rPr>
        <w:t>privado,</w:t>
      </w:r>
      <w:r w:rsidR="00C61B89" w:rsidRPr="0087671F">
        <w:rPr>
          <w:rFonts w:ascii="Arial" w:hAnsi="Arial" w:cs="Arial"/>
        </w:rPr>
        <w:t xml:space="preserve"> adequando-se ao princípio da</w:t>
      </w:r>
      <w:r w:rsidR="00461D23" w:rsidRPr="0087671F">
        <w:rPr>
          <w:rFonts w:ascii="Arial" w:hAnsi="Arial" w:cs="Arial"/>
        </w:rPr>
        <w:t xml:space="preserve"> supremacia,</w:t>
      </w:r>
      <w:r w:rsidR="00C61B89" w:rsidRPr="0087671F">
        <w:rPr>
          <w:rFonts w:ascii="Arial" w:hAnsi="Arial" w:cs="Arial"/>
        </w:rPr>
        <w:t xml:space="preserve"> </w:t>
      </w:r>
      <w:r w:rsidR="00461D23" w:rsidRPr="0087671F">
        <w:rPr>
          <w:rFonts w:ascii="Arial" w:hAnsi="Arial" w:cs="Arial"/>
        </w:rPr>
        <w:t>instrumento</w:t>
      </w:r>
      <w:r w:rsidR="00C61B89" w:rsidRPr="0087671F">
        <w:rPr>
          <w:rFonts w:ascii="Arial" w:hAnsi="Arial" w:cs="Arial"/>
        </w:rPr>
        <w:t xml:space="preserve"> de aprovação dos direitos do </w:t>
      </w:r>
      <w:r w:rsidR="00461D23" w:rsidRPr="0087671F">
        <w:rPr>
          <w:rFonts w:ascii="Arial" w:hAnsi="Arial" w:cs="Arial"/>
        </w:rPr>
        <w:t>coletivo,</w:t>
      </w:r>
      <w:r w:rsidR="00C61B89" w:rsidRPr="0087671F">
        <w:rPr>
          <w:rFonts w:ascii="Arial" w:hAnsi="Arial" w:cs="Arial"/>
        </w:rPr>
        <w:t xml:space="preserve"> assegurando que não há </w:t>
      </w:r>
      <w:r w:rsidR="00461D23" w:rsidRPr="0087671F">
        <w:rPr>
          <w:rFonts w:ascii="Arial" w:hAnsi="Arial" w:cs="Arial"/>
        </w:rPr>
        <w:t>nada mais importante do que o interesse da comunidade (</w:t>
      </w:r>
      <w:r w:rsidR="004247C3" w:rsidRPr="0087671F">
        <w:rPr>
          <w:rFonts w:ascii="Arial" w:hAnsi="Arial" w:cs="Arial"/>
        </w:rPr>
        <w:t>Possidônio; Torres</w:t>
      </w:r>
      <w:r w:rsidR="00461D23" w:rsidRPr="0087671F">
        <w:rPr>
          <w:rFonts w:ascii="Arial" w:hAnsi="Arial" w:cs="Arial"/>
        </w:rPr>
        <w:t>, 2019).</w:t>
      </w:r>
    </w:p>
    <w:p w14:paraId="39917BA9" w14:textId="4A882221" w:rsidR="00F647A4" w:rsidRPr="0087671F" w:rsidRDefault="00B92127" w:rsidP="00856123">
      <w:pPr>
        <w:pStyle w:val="PargrafodaLista"/>
        <w:spacing w:after="0" w:line="360" w:lineRule="auto"/>
        <w:ind w:left="0" w:firstLine="708"/>
        <w:jc w:val="both"/>
        <w:rPr>
          <w:rFonts w:ascii="Arial" w:hAnsi="Arial" w:cs="Arial"/>
        </w:rPr>
      </w:pPr>
      <w:r w:rsidRPr="0087671F">
        <w:rPr>
          <w:rFonts w:ascii="Arial" w:hAnsi="Arial" w:cs="Arial"/>
        </w:rPr>
        <w:lastRenderedPageBreak/>
        <w:t>A Lei 14.133</w:t>
      </w:r>
      <w:r w:rsidR="001C575A">
        <w:rPr>
          <w:rFonts w:ascii="Arial" w:hAnsi="Arial" w:cs="Arial"/>
        </w:rPr>
        <w:t xml:space="preserve">, de 1º de abril de </w:t>
      </w:r>
      <w:r w:rsidRPr="0087671F">
        <w:rPr>
          <w:rFonts w:ascii="Arial" w:hAnsi="Arial" w:cs="Arial"/>
        </w:rPr>
        <w:t>2021</w:t>
      </w:r>
      <w:r w:rsidR="001C575A">
        <w:rPr>
          <w:rFonts w:ascii="Arial" w:hAnsi="Arial" w:cs="Arial"/>
        </w:rPr>
        <w:t>,</w:t>
      </w:r>
      <w:r w:rsidRPr="0087671F">
        <w:rPr>
          <w:rFonts w:ascii="Arial" w:hAnsi="Arial" w:cs="Arial"/>
        </w:rPr>
        <w:t xml:space="preserve"> que estabelece</w:t>
      </w:r>
      <w:r w:rsidR="001C575A">
        <w:rPr>
          <w:rFonts w:ascii="Arial" w:hAnsi="Arial" w:cs="Arial"/>
        </w:rPr>
        <w:t xml:space="preserve"> as</w:t>
      </w:r>
      <w:r w:rsidRPr="0087671F">
        <w:rPr>
          <w:rFonts w:ascii="Arial" w:hAnsi="Arial" w:cs="Arial"/>
        </w:rPr>
        <w:t xml:space="preserve"> normas gerais de licitação e contratação para a </w:t>
      </w:r>
      <w:r w:rsidR="001C575A">
        <w:rPr>
          <w:rFonts w:ascii="Arial" w:hAnsi="Arial" w:cs="Arial"/>
        </w:rPr>
        <w:t>a</w:t>
      </w:r>
      <w:r w:rsidRPr="0087671F">
        <w:rPr>
          <w:rFonts w:ascii="Arial" w:hAnsi="Arial" w:cs="Arial"/>
        </w:rPr>
        <w:t xml:space="preserve">dministração </w:t>
      </w:r>
      <w:r w:rsidR="001C575A">
        <w:rPr>
          <w:rFonts w:ascii="Arial" w:hAnsi="Arial" w:cs="Arial"/>
        </w:rPr>
        <w:t>p</w:t>
      </w:r>
      <w:r w:rsidRPr="0087671F">
        <w:rPr>
          <w:rFonts w:ascii="Arial" w:hAnsi="Arial" w:cs="Arial"/>
        </w:rPr>
        <w:t xml:space="preserve">ública, </w:t>
      </w:r>
      <w:r w:rsidR="0055101F" w:rsidRPr="0087671F">
        <w:rPr>
          <w:rFonts w:ascii="Arial" w:hAnsi="Arial" w:cs="Arial"/>
        </w:rPr>
        <w:t>traz</w:t>
      </w:r>
      <w:r w:rsidRPr="0087671F">
        <w:rPr>
          <w:rFonts w:ascii="Arial" w:hAnsi="Arial" w:cs="Arial"/>
        </w:rPr>
        <w:t xml:space="preserve"> em seu art. 19, inciso V</w:t>
      </w:r>
      <w:r w:rsidR="0055101F" w:rsidRPr="0087671F">
        <w:rPr>
          <w:rFonts w:ascii="Arial" w:hAnsi="Arial" w:cs="Arial"/>
        </w:rPr>
        <w:t xml:space="preserve">, a necessidade de </w:t>
      </w:r>
      <w:r w:rsidR="004247C3">
        <w:rPr>
          <w:rFonts w:ascii="Arial" w:hAnsi="Arial" w:cs="Arial"/>
        </w:rPr>
        <w:t>“</w:t>
      </w:r>
      <w:r w:rsidR="0055101F" w:rsidRPr="0087671F">
        <w:rPr>
          <w:rFonts w:ascii="Arial" w:hAnsi="Arial" w:cs="Arial"/>
        </w:rPr>
        <w:t>promover a adoção gradativa de tecnologias e processos integrados que permitam a criação, a utilização e a atualização de modelos digitais de</w:t>
      </w:r>
      <w:r w:rsidR="00E457BC" w:rsidRPr="0087671F">
        <w:rPr>
          <w:rFonts w:ascii="Arial" w:hAnsi="Arial" w:cs="Arial"/>
        </w:rPr>
        <w:t xml:space="preserve"> obras e serviços de engenharia</w:t>
      </w:r>
      <w:r w:rsidR="004247C3">
        <w:rPr>
          <w:rFonts w:ascii="Arial" w:hAnsi="Arial" w:cs="Arial"/>
        </w:rPr>
        <w:t>“</w:t>
      </w:r>
      <w:r w:rsidR="001C575A">
        <w:rPr>
          <w:rFonts w:ascii="Arial" w:hAnsi="Arial" w:cs="Arial"/>
        </w:rPr>
        <w:t>. S</w:t>
      </w:r>
      <w:r w:rsidR="0055101F" w:rsidRPr="0087671F">
        <w:rPr>
          <w:rFonts w:ascii="Arial" w:hAnsi="Arial" w:cs="Arial"/>
        </w:rPr>
        <w:t>omatizado a is</w:t>
      </w:r>
      <w:r w:rsidR="001C575A">
        <w:rPr>
          <w:rFonts w:ascii="Arial" w:hAnsi="Arial" w:cs="Arial"/>
        </w:rPr>
        <w:t>t</w:t>
      </w:r>
      <w:r w:rsidR="0055101F" w:rsidRPr="0087671F">
        <w:rPr>
          <w:rFonts w:ascii="Arial" w:hAnsi="Arial" w:cs="Arial"/>
        </w:rPr>
        <w:t>o, é apresentado no § 3º do artigo supracitado que</w:t>
      </w:r>
      <w:r w:rsidR="001C575A">
        <w:rPr>
          <w:rFonts w:ascii="Arial" w:hAnsi="Arial" w:cs="Arial"/>
        </w:rPr>
        <w:t>,</w:t>
      </w:r>
      <w:r w:rsidR="0055101F" w:rsidRPr="0087671F">
        <w:rPr>
          <w:rFonts w:ascii="Arial" w:hAnsi="Arial" w:cs="Arial"/>
        </w:rPr>
        <w:t xml:space="preserve"> </w:t>
      </w:r>
      <w:r w:rsidR="00DF5926" w:rsidRPr="0087671F">
        <w:rPr>
          <w:rFonts w:ascii="Arial" w:hAnsi="Arial" w:cs="Arial"/>
        </w:rPr>
        <w:t xml:space="preserve">nas licitações de obras e serviços de arquitetura, deverá ser adotada, preferencialmente, a Modelagem da Informação da Construção (BIM) ou tecnologias similares ou mais avançadas que venham a </w:t>
      </w:r>
      <w:r w:rsidR="003A4C46" w:rsidRPr="0087671F">
        <w:rPr>
          <w:rFonts w:ascii="Arial" w:hAnsi="Arial" w:cs="Arial"/>
        </w:rPr>
        <w:t>substitu</w:t>
      </w:r>
      <w:r w:rsidR="003A4C46">
        <w:rPr>
          <w:rFonts w:ascii="Arial" w:hAnsi="Arial" w:cs="Arial"/>
        </w:rPr>
        <w:t>i</w:t>
      </w:r>
      <w:r w:rsidR="00DF5926" w:rsidRPr="0087671F">
        <w:rPr>
          <w:rFonts w:ascii="Arial" w:hAnsi="Arial" w:cs="Arial"/>
        </w:rPr>
        <w:t xml:space="preserve">-la, sempre adequadas ao objeto </w:t>
      </w:r>
      <w:r w:rsidR="00922E3D" w:rsidRPr="0087671F">
        <w:rPr>
          <w:rFonts w:ascii="Arial" w:hAnsi="Arial" w:cs="Arial"/>
        </w:rPr>
        <w:t>a ser licitado</w:t>
      </w:r>
      <w:r w:rsidR="00DF5926" w:rsidRPr="0087671F">
        <w:rPr>
          <w:rFonts w:ascii="Arial" w:hAnsi="Arial" w:cs="Arial"/>
        </w:rPr>
        <w:t>.</w:t>
      </w:r>
    </w:p>
    <w:p w14:paraId="02D062DF" w14:textId="445F961A" w:rsidR="00212F05" w:rsidRPr="0087671F" w:rsidRDefault="002F6494" w:rsidP="00856123">
      <w:pPr>
        <w:pStyle w:val="PargrafodaLista"/>
        <w:spacing w:after="0" w:line="360" w:lineRule="auto"/>
        <w:ind w:left="0" w:firstLine="708"/>
        <w:jc w:val="both"/>
        <w:rPr>
          <w:rFonts w:ascii="Arial" w:hAnsi="Arial" w:cs="Arial"/>
        </w:rPr>
      </w:pPr>
      <w:r w:rsidRPr="0087671F">
        <w:rPr>
          <w:rFonts w:ascii="Arial" w:hAnsi="Arial" w:cs="Arial"/>
        </w:rPr>
        <w:t xml:space="preserve">O processo licitatório é dividido em duas fases: a interna e a externa. </w:t>
      </w:r>
      <w:r w:rsidR="005D0317" w:rsidRPr="0087671F">
        <w:rPr>
          <w:rFonts w:ascii="Arial" w:hAnsi="Arial" w:cs="Arial"/>
        </w:rPr>
        <w:t>A primeira caracteriza-se pela parte desenvolvida pela própria administração, tendo início com a solicitação e abertura do processo pelo setor interessado</w:t>
      </w:r>
      <w:r w:rsidR="00B944E3">
        <w:rPr>
          <w:rFonts w:ascii="Arial" w:hAnsi="Arial" w:cs="Arial"/>
        </w:rPr>
        <w:t xml:space="preserve"> e</w:t>
      </w:r>
      <w:r w:rsidR="005D0317" w:rsidRPr="0087671F">
        <w:rPr>
          <w:rFonts w:ascii="Arial" w:hAnsi="Arial" w:cs="Arial"/>
        </w:rPr>
        <w:t xml:space="preserve"> indo até a publicação do edital. Nes</w:t>
      </w:r>
      <w:r w:rsidR="00B944E3">
        <w:rPr>
          <w:rFonts w:ascii="Arial" w:hAnsi="Arial" w:cs="Arial"/>
        </w:rPr>
        <w:t>s</w:t>
      </w:r>
      <w:r w:rsidR="005D0317" w:rsidRPr="0087671F">
        <w:rPr>
          <w:rFonts w:ascii="Arial" w:hAnsi="Arial" w:cs="Arial"/>
        </w:rPr>
        <w:t xml:space="preserve">a fase, inclui-se o </w:t>
      </w:r>
      <w:r w:rsidR="0047239F" w:rsidRPr="0087671F">
        <w:rPr>
          <w:rFonts w:ascii="Arial" w:hAnsi="Arial" w:cs="Arial"/>
        </w:rPr>
        <w:t xml:space="preserve">desenvolvimento do projeto básico e executivo, bem como indicação dos recursos orçamentários e a </w:t>
      </w:r>
      <w:r w:rsidR="00F62EF4" w:rsidRPr="0087671F">
        <w:rPr>
          <w:rFonts w:ascii="Arial" w:hAnsi="Arial" w:cs="Arial"/>
        </w:rPr>
        <w:t xml:space="preserve">formalização do edital. Aqui é </w:t>
      </w:r>
      <w:r w:rsidR="00414B4D" w:rsidRPr="0087671F">
        <w:rPr>
          <w:rFonts w:ascii="Arial" w:hAnsi="Arial" w:cs="Arial"/>
        </w:rPr>
        <w:t>pertinente</w:t>
      </w:r>
      <w:r w:rsidR="00F62EF4" w:rsidRPr="0087671F">
        <w:rPr>
          <w:rFonts w:ascii="Arial" w:hAnsi="Arial" w:cs="Arial"/>
        </w:rPr>
        <w:t xml:space="preserve"> deixar claro que a orçamentação, incluindo o cálculo do benefício e </w:t>
      </w:r>
      <w:r w:rsidR="00B944E3">
        <w:rPr>
          <w:rFonts w:ascii="Arial" w:hAnsi="Arial" w:cs="Arial"/>
        </w:rPr>
        <w:t xml:space="preserve">as </w:t>
      </w:r>
      <w:r w:rsidR="00F62EF4" w:rsidRPr="0087671F">
        <w:rPr>
          <w:rFonts w:ascii="Arial" w:hAnsi="Arial" w:cs="Arial"/>
        </w:rPr>
        <w:t>despesas indiretas</w:t>
      </w:r>
      <w:r w:rsidR="00FF042E" w:rsidRPr="0087671F">
        <w:rPr>
          <w:rFonts w:ascii="Arial" w:hAnsi="Arial" w:cs="Arial"/>
        </w:rPr>
        <w:t xml:space="preserve"> (BDI</w:t>
      </w:r>
      <w:r w:rsidR="00F62EF4" w:rsidRPr="0087671F">
        <w:rPr>
          <w:rFonts w:ascii="Arial" w:hAnsi="Arial" w:cs="Arial"/>
        </w:rPr>
        <w:t>), bem como a elaboração do cronograma físico-financeiro</w:t>
      </w:r>
      <w:r w:rsidR="00414B4D" w:rsidRPr="0087671F">
        <w:rPr>
          <w:rFonts w:ascii="Arial" w:hAnsi="Arial" w:cs="Arial"/>
        </w:rPr>
        <w:t>, os quais</w:t>
      </w:r>
      <w:r w:rsidR="00F62EF4" w:rsidRPr="0087671F">
        <w:rPr>
          <w:rFonts w:ascii="Arial" w:hAnsi="Arial" w:cs="Arial"/>
        </w:rPr>
        <w:t xml:space="preserve"> são obtidos por meio d</w:t>
      </w:r>
      <w:r w:rsidR="00B944E3">
        <w:rPr>
          <w:rFonts w:ascii="Arial" w:hAnsi="Arial" w:cs="Arial"/>
        </w:rPr>
        <w:t>e</w:t>
      </w:r>
      <w:r w:rsidR="00F62EF4" w:rsidRPr="0087671F">
        <w:rPr>
          <w:rFonts w:ascii="Arial" w:hAnsi="Arial" w:cs="Arial"/>
        </w:rPr>
        <w:t xml:space="preserve"> </w:t>
      </w:r>
      <w:r w:rsidR="00E457BC" w:rsidRPr="0087671F">
        <w:rPr>
          <w:rFonts w:ascii="Arial" w:hAnsi="Arial" w:cs="Arial"/>
        </w:rPr>
        <w:t>análise minuciosa</w:t>
      </w:r>
      <w:r w:rsidR="00810C99" w:rsidRPr="0087671F">
        <w:rPr>
          <w:rFonts w:ascii="Arial" w:hAnsi="Arial" w:cs="Arial"/>
        </w:rPr>
        <w:t xml:space="preserve"> dos pr</w:t>
      </w:r>
      <w:r w:rsidR="00E457BC" w:rsidRPr="0087671F">
        <w:rPr>
          <w:rFonts w:ascii="Arial" w:hAnsi="Arial" w:cs="Arial"/>
        </w:rPr>
        <w:t>ojetos de todas as disciplinas,</w:t>
      </w:r>
      <w:r w:rsidR="00810C99" w:rsidRPr="0087671F">
        <w:rPr>
          <w:rFonts w:ascii="Arial" w:hAnsi="Arial" w:cs="Arial"/>
        </w:rPr>
        <w:t xml:space="preserve"> devem compor o edital de licitação.</w:t>
      </w:r>
      <w:r w:rsidR="00444E9E" w:rsidRPr="0087671F">
        <w:rPr>
          <w:rFonts w:ascii="Arial" w:hAnsi="Arial" w:cs="Arial"/>
        </w:rPr>
        <w:t xml:space="preserve"> Ou seja, toda obra pública deverá ser licitada a partir do projeto completo, incluindo as partes gráficas, especificações, planilhas orçamentárias e outros complementos, aprov</w:t>
      </w:r>
      <w:r w:rsidR="00E457BC" w:rsidRPr="0087671F">
        <w:rPr>
          <w:rFonts w:ascii="Arial" w:hAnsi="Arial" w:cs="Arial"/>
        </w:rPr>
        <w:t xml:space="preserve">ados </w:t>
      </w:r>
      <w:r w:rsidR="00B944E3">
        <w:rPr>
          <w:rFonts w:ascii="Arial" w:hAnsi="Arial" w:cs="Arial"/>
        </w:rPr>
        <w:t>por</w:t>
      </w:r>
      <w:r w:rsidR="00B944E3" w:rsidRPr="0087671F">
        <w:rPr>
          <w:rFonts w:ascii="Arial" w:hAnsi="Arial" w:cs="Arial"/>
        </w:rPr>
        <w:t xml:space="preserve"> </w:t>
      </w:r>
      <w:r w:rsidR="00E457BC" w:rsidRPr="0087671F">
        <w:rPr>
          <w:rFonts w:ascii="Arial" w:hAnsi="Arial" w:cs="Arial"/>
        </w:rPr>
        <w:t>autoridade competente</w:t>
      </w:r>
      <w:r w:rsidR="008E31E5" w:rsidRPr="0087671F">
        <w:rPr>
          <w:rFonts w:ascii="Arial" w:hAnsi="Arial" w:cs="Arial"/>
        </w:rPr>
        <w:t>.</w:t>
      </w:r>
      <w:r w:rsidR="00796603" w:rsidRPr="0087671F">
        <w:rPr>
          <w:rFonts w:ascii="Arial" w:hAnsi="Arial" w:cs="Arial"/>
        </w:rPr>
        <w:t xml:space="preserve"> </w:t>
      </w:r>
      <w:r w:rsidR="00B03F56" w:rsidRPr="0087671F">
        <w:rPr>
          <w:rFonts w:ascii="Arial" w:hAnsi="Arial" w:cs="Arial"/>
        </w:rPr>
        <w:t xml:space="preserve">Já a fase externa </w:t>
      </w:r>
      <w:r w:rsidR="005600A5" w:rsidRPr="0087671F">
        <w:rPr>
          <w:rFonts w:ascii="Arial" w:hAnsi="Arial" w:cs="Arial"/>
        </w:rPr>
        <w:t xml:space="preserve">é caracterizada pela divulgação do edital, </w:t>
      </w:r>
      <w:r w:rsidR="00B944E3">
        <w:rPr>
          <w:rFonts w:ascii="Arial" w:hAnsi="Arial" w:cs="Arial"/>
        </w:rPr>
        <w:t>procedida</w:t>
      </w:r>
      <w:r w:rsidR="005600A5" w:rsidRPr="0087671F">
        <w:rPr>
          <w:rFonts w:ascii="Arial" w:hAnsi="Arial" w:cs="Arial"/>
        </w:rPr>
        <w:t xml:space="preserve"> pela apresentação de propostas, as quais serão recebidas, analisa</w:t>
      </w:r>
      <w:r w:rsidR="0017766B" w:rsidRPr="0087671F">
        <w:rPr>
          <w:rFonts w:ascii="Arial" w:hAnsi="Arial" w:cs="Arial"/>
        </w:rPr>
        <w:t>da</w:t>
      </w:r>
      <w:r w:rsidR="005600A5" w:rsidRPr="0087671F">
        <w:rPr>
          <w:rFonts w:ascii="Arial" w:hAnsi="Arial" w:cs="Arial"/>
        </w:rPr>
        <w:t>s e julgadas pelos comissionados, para posterior homologação e adjudicação da licitação.</w:t>
      </w:r>
      <w:r w:rsidR="00570203" w:rsidRPr="0087671F">
        <w:rPr>
          <w:rFonts w:ascii="Arial" w:hAnsi="Arial" w:cs="Arial"/>
        </w:rPr>
        <w:t xml:space="preserve"> </w:t>
      </w:r>
      <w:r w:rsidR="00557533" w:rsidRPr="0087671F">
        <w:rPr>
          <w:rFonts w:ascii="Arial" w:hAnsi="Arial" w:cs="Arial"/>
        </w:rPr>
        <w:t xml:space="preserve">Além das fases </w:t>
      </w:r>
      <w:r w:rsidR="00570203" w:rsidRPr="0087671F">
        <w:rPr>
          <w:rFonts w:ascii="Arial" w:hAnsi="Arial" w:cs="Arial"/>
        </w:rPr>
        <w:t>anteriormente apresentadas</w:t>
      </w:r>
      <w:r w:rsidR="00D70962" w:rsidRPr="0087671F">
        <w:rPr>
          <w:rFonts w:ascii="Arial" w:hAnsi="Arial" w:cs="Arial"/>
        </w:rPr>
        <w:t>,</w:t>
      </w:r>
      <w:r w:rsidR="00570203" w:rsidRPr="0087671F">
        <w:rPr>
          <w:rFonts w:ascii="Arial" w:hAnsi="Arial" w:cs="Arial"/>
        </w:rPr>
        <w:t xml:space="preserve"> </w:t>
      </w:r>
      <w:r w:rsidR="00557533" w:rsidRPr="0087671F">
        <w:rPr>
          <w:rFonts w:ascii="Arial" w:hAnsi="Arial" w:cs="Arial"/>
        </w:rPr>
        <w:t xml:space="preserve">o processo licitatório possui a fase contratual, </w:t>
      </w:r>
      <w:r w:rsidR="00B944E3">
        <w:rPr>
          <w:rFonts w:ascii="Arial" w:hAnsi="Arial" w:cs="Arial"/>
        </w:rPr>
        <w:t>que</w:t>
      </w:r>
      <w:r w:rsidR="00450460" w:rsidRPr="0087671F">
        <w:rPr>
          <w:rFonts w:ascii="Arial" w:hAnsi="Arial" w:cs="Arial"/>
        </w:rPr>
        <w:t xml:space="preserve"> consiste na execução do objeto pela licitante vencedora na forma como foi planejado e pactuado</w:t>
      </w:r>
      <w:r w:rsidR="00796603" w:rsidRPr="0087671F">
        <w:rPr>
          <w:rFonts w:ascii="Arial" w:hAnsi="Arial" w:cs="Arial"/>
        </w:rPr>
        <w:t xml:space="preserve"> (</w:t>
      </w:r>
      <w:r w:rsidR="00B944E3" w:rsidRPr="0087671F">
        <w:rPr>
          <w:rFonts w:ascii="Arial" w:hAnsi="Arial" w:cs="Arial"/>
        </w:rPr>
        <w:t>Santos</w:t>
      </w:r>
      <w:r w:rsidR="00855E2C" w:rsidRPr="0087671F">
        <w:rPr>
          <w:rFonts w:ascii="Arial" w:hAnsi="Arial" w:cs="Arial"/>
        </w:rPr>
        <w:t>, 2019</w:t>
      </w:r>
      <w:r w:rsidR="00796603" w:rsidRPr="0087671F">
        <w:rPr>
          <w:rFonts w:ascii="Arial" w:hAnsi="Arial" w:cs="Arial"/>
        </w:rPr>
        <w:t>).</w:t>
      </w:r>
    </w:p>
    <w:p w14:paraId="01568D8D" w14:textId="4CEBD89D" w:rsidR="00212F05" w:rsidRPr="0087671F" w:rsidRDefault="00796603" w:rsidP="00856123">
      <w:pPr>
        <w:pStyle w:val="PargrafodaLista"/>
        <w:spacing w:after="0" w:line="360" w:lineRule="auto"/>
        <w:ind w:left="0" w:firstLine="708"/>
        <w:jc w:val="both"/>
        <w:rPr>
          <w:rFonts w:ascii="Arial" w:hAnsi="Arial" w:cs="Arial"/>
        </w:rPr>
      </w:pPr>
      <w:r w:rsidRPr="0087671F">
        <w:rPr>
          <w:rFonts w:ascii="Arial" w:hAnsi="Arial" w:cs="Arial"/>
        </w:rPr>
        <w:t>Nes</w:t>
      </w:r>
      <w:r w:rsidR="00B944E3">
        <w:rPr>
          <w:rFonts w:ascii="Arial" w:hAnsi="Arial" w:cs="Arial"/>
        </w:rPr>
        <w:t>s</w:t>
      </w:r>
      <w:r w:rsidRPr="0087671F">
        <w:rPr>
          <w:rFonts w:ascii="Arial" w:hAnsi="Arial" w:cs="Arial"/>
        </w:rPr>
        <w:t xml:space="preserve">e contexto, é válido </w:t>
      </w:r>
      <w:r w:rsidR="00A867C4" w:rsidRPr="0087671F">
        <w:rPr>
          <w:rFonts w:ascii="Arial" w:hAnsi="Arial" w:cs="Arial"/>
        </w:rPr>
        <w:t>destacar</w:t>
      </w:r>
      <w:r w:rsidRPr="0087671F">
        <w:rPr>
          <w:rFonts w:ascii="Arial" w:hAnsi="Arial" w:cs="Arial"/>
        </w:rPr>
        <w:t xml:space="preserve"> que</w:t>
      </w:r>
      <w:r w:rsidR="00B944E3">
        <w:rPr>
          <w:rFonts w:ascii="Arial" w:hAnsi="Arial" w:cs="Arial"/>
        </w:rPr>
        <w:t>,</w:t>
      </w:r>
      <w:r w:rsidRPr="0087671F">
        <w:rPr>
          <w:rFonts w:ascii="Arial" w:hAnsi="Arial" w:cs="Arial"/>
        </w:rPr>
        <w:t xml:space="preserve"> durante a fase contratual de obras e serviços de engenharia</w:t>
      </w:r>
      <w:r w:rsidR="00B944E3">
        <w:rPr>
          <w:rFonts w:ascii="Arial" w:hAnsi="Arial" w:cs="Arial"/>
        </w:rPr>
        <w:t>,</w:t>
      </w:r>
      <w:r w:rsidRPr="0087671F">
        <w:rPr>
          <w:rFonts w:ascii="Arial" w:hAnsi="Arial" w:cs="Arial"/>
        </w:rPr>
        <w:t xml:space="preserve"> poderão </w:t>
      </w:r>
      <w:r w:rsidR="006E204E" w:rsidRPr="0087671F">
        <w:rPr>
          <w:rFonts w:ascii="Arial" w:hAnsi="Arial" w:cs="Arial"/>
        </w:rPr>
        <w:t xml:space="preserve">surgir situações que não </w:t>
      </w:r>
      <w:r w:rsidR="00B944E3">
        <w:rPr>
          <w:rFonts w:ascii="Arial" w:hAnsi="Arial" w:cs="Arial"/>
        </w:rPr>
        <w:t>podem ser previstas</w:t>
      </w:r>
      <w:r w:rsidR="006E204E" w:rsidRPr="0087671F">
        <w:rPr>
          <w:rFonts w:ascii="Arial" w:hAnsi="Arial" w:cs="Arial"/>
        </w:rPr>
        <w:t xml:space="preserve"> ou evita</w:t>
      </w:r>
      <w:r w:rsidR="00B944E3">
        <w:rPr>
          <w:rFonts w:ascii="Arial" w:hAnsi="Arial" w:cs="Arial"/>
        </w:rPr>
        <w:t>das;</w:t>
      </w:r>
      <w:r w:rsidR="006E204E" w:rsidRPr="0087671F">
        <w:rPr>
          <w:rFonts w:ascii="Arial" w:hAnsi="Arial" w:cs="Arial"/>
        </w:rPr>
        <w:t xml:space="preserve"> nes</w:t>
      </w:r>
      <w:r w:rsidR="00B944E3">
        <w:rPr>
          <w:rFonts w:ascii="Arial" w:hAnsi="Arial" w:cs="Arial"/>
        </w:rPr>
        <w:t>s</w:t>
      </w:r>
      <w:r w:rsidR="006E204E" w:rsidRPr="0087671F">
        <w:rPr>
          <w:rFonts w:ascii="Arial" w:hAnsi="Arial" w:cs="Arial"/>
        </w:rPr>
        <w:t>e caso</w:t>
      </w:r>
      <w:r w:rsidR="00B944E3">
        <w:rPr>
          <w:rFonts w:ascii="Arial" w:hAnsi="Arial" w:cs="Arial"/>
        </w:rPr>
        <w:t>,</w:t>
      </w:r>
      <w:r w:rsidR="006E204E" w:rsidRPr="0087671F">
        <w:rPr>
          <w:rFonts w:ascii="Arial" w:hAnsi="Arial" w:cs="Arial"/>
        </w:rPr>
        <w:t xml:space="preserve"> poderão </w:t>
      </w:r>
      <w:r w:rsidRPr="0087671F">
        <w:rPr>
          <w:rFonts w:ascii="Arial" w:hAnsi="Arial" w:cs="Arial"/>
        </w:rPr>
        <w:t xml:space="preserve">ser formalizados </w:t>
      </w:r>
      <w:r w:rsidR="006E204E" w:rsidRPr="0087671F">
        <w:rPr>
          <w:rFonts w:ascii="Arial" w:hAnsi="Arial" w:cs="Arial"/>
        </w:rPr>
        <w:t>aditivos contratuais</w:t>
      </w:r>
      <w:r w:rsidR="009B2F75" w:rsidRPr="0087671F">
        <w:rPr>
          <w:rFonts w:ascii="Arial" w:hAnsi="Arial" w:cs="Arial"/>
        </w:rPr>
        <w:t>. Os aditivos contemplam itens de materiais e serviços previstos e não previstos nas planilhas orçamentárias</w:t>
      </w:r>
      <w:r w:rsidR="00B944E3">
        <w:rPr>
          <w:rFonts w:ascii="Arial" w:hAnsi="Arial" w:cs="Arial"/>
        </w:rPr>
        <w:t>. D</w:t>
      </w:r>
      <w:r w:rsidR="009B2F75" w:rsidRPr="0087671F">
        <w:rPr>
          <w:rFonts w:ascii="Arial" w:hAnsi="Arial" w:cs="Arial"/>
        </w:rPr>
        <w:t>es</w:t>
      </w:r>
      <w:r w:rsidR="00B944E3">
        <w:rPr>
          <w:rFonts w:ascii="Arial" w:hAnsi="Arial" w:cs="Arial"/>
        </w:rPr>
        <w:t>s</w:t>
      </w:r>
      <w:r w:rsidR="009B2F75" w:rsidRPr="0087671F">
        <w:rPr>
          <w:rFonts w:ascii="Arial" w:hAnsi="Arial" w:cs="Arial"/>
        </w:rPr>
        <w:t>a forma, as alterações poderão ser do tipo quantitativas</w:t>
      </w:r>
      <w:r w:rsidR="00B944E3">
        <w:rPr>
          <w:rFonts w:ascii="Arial" w:hAnsi="Arial" w:cs="Arial"/>
        </w:rPr>
        <w:t>,</w:t>
      </w:r>
      <w:r w:rsidR="009B2F75" w:rsidRPr="0087671F">
        <w:rPr>
          <w:rFonts w:ascii="Arial" w:hAnsi="Arial" w:cs="Arial"/>
        </w:rPr>
        <w:t xml:space="preserve"> quando ocorre</w:t>
      </w:r>
      <w:r w:rsidR="00B944E3">
        <w:rPr>
          <w:rFonts w:ascii="Arial" w:hAnsi="Arial" w:cs="Arial"/>
        </w:rPr>
        <w:t>m</w:t>
      </w:r>
      <w:r w:rsidR="009B2F75" w:rsidRPr="0087671F">
        <w:rPr>
          <w:rFonts w:ascii="Arial" w:hAnsi="Arial" w:cs="Arial"/>
        </w:rPr>
        <w:t xml:space="preserve"> mudanças apenas nas quantidades dos materiais ou serviços contratados, ou qualitativas</w:t>
      </w:r>
      <w:r w:rsidR="00B944E3">
        <w:rPr>
          <w:rFonts w:ascii="Arial" w:hAnsi="Arial" w:cs="Arial"/>
        </w:rPr>
        <w:t>,</w:t>
      </w:r>
      <w:r w:rsidR="009B2F75" w:rsidRPr="0087671F">
        <w:rPr>
          <w:rFonts w:ascii="Arial" w:hAnsi="Arial" w:cs="Arial"/>
        </w:rPr>
        <w:t xml:space="preserve"> quando há necessidade de adequação do projeto e suas especificações para</w:t>
      </w:r>
      <w:r w:rsidR="00A37B60" w:rsidRPr="0087671F">
        <w:rPr>
          <w:rFonts w:ascii="Arial" w:hAnsi="Arial" w:cs="Arial"/>
        </w:rPr>
        <w:t xml:space="preserve"> melhor atendimento das necessidades da administração pública.</w:t>
      </w:r>
      <w:r w:rsidR="006E204E" w:rsidRPr="0087671F">
        <w:rPr>
          <w:rFonts w:ascii="Arial" w:hAnsi="Arial" w:cs="Arial"/>
        </w:rPr>
        <w:t xml:space="preserve"> </w:t>
      </w:r>
      <w:r w:rsidR="00A37B60" w:rsidRPr="0087671F">
        <w:rPr>
          <w:rFonts w:ascii="Arial" w:hAnsi="Arial" w:cs="Arial"/>
        </w:rPr>
        <w:t>N</w:t>
      </w:r>
      <w:r w:rsidR="006E204E" w:rsidRPr="0087671F">
        <w:rPr>
          <w:rFonts w:ascii="Arial" w:hAnsi="Arial" w:cs="Arial"/>
        </w:rPr>
        <w:t>o entanto</w:t>
      </w:r>
      <w:r w:rsidR="00B974F8" w:rsidRPr="0087671F">
        <w:rPr>
          <w:rFonts w:ascii="Arial" w:hAnsi="Arial" w:cs="Arial"/>
        </w:rPr>
        <w:t>,</w:t>
      </w:r>
      <w:r w:rsidR="006E204E" w:rsidRPr="0087671F">
        <w:rPr>
          <w:rFonts w:ascii="Arial" w:hAnsi="Arial" w:cs="Arial"/>
        </w:rPr>
        <w:t xml:space="preserve"> as alterações contratuais deverão </w:t>
      </w:r>
      <w:proofErr w:type="gramStart"/>
      <w:r w:rsidR="00B974F8" w:rsidRPr="0087671F">
        <w:rPr>
          <w:rFonts w:ascii="Arial" w:hAnsi="Arial" w:cs="Arial"/>
        </w:rPr>
        <w:t>obedecer os</w:t>
      </w:r>
      <w:proofErr w:type="gramEnd"/>
      <w:r w:rsidR="006E204E" w:rsidRPr="0087671F">
        <w:rPr>
          <w:rFonts w:ascii="Arial" w:hAnsi="Arial" w:cs="Arial"/>
        </w:rPr>
        <w:t xml:space="preserve"> limite</w:t>
      </w:r>
      <w:r w:rsidR="00B974F8" w:rsidRPr="0087671F">
        <w:rPr>
          <w:rFonts w:ascii="Arial" w:hAnsi="Arial" w:cs="Arial"/>
        </w:rPr>
        <w:t>s</w:t>
      </w:r>
      <w:r w:rsidR="006E204E" w:rsidRPr="0087671F">
        <w:rPr>
          <w:rFonts w:ascii="Arial" w:hAnsi="Arial" w:cs="Arial"/>
        </w:rPr>
        <w:t xml:space="preserve"> estabelecido</w:t>
      </w:r>
      <w:r w:rsidR="00B974F8" w:rsidRPr="0087671F">
        <w:rPr>
          <w:rFonts w:ascii="Arial" w:hAnsi="Arial" w:cs="Arial"/>
        </w:rPr>
        <w:t>s</w:t>
      </w:r>
      <w:r w:rsidR="006E204E" w:rsidRPr="0087671F">
        <w:rPr>
          <w:rFonts w:ascii="Arial" w:hAnsi="Arial" w:cs="Arial"/>
        </w:rPr>
        <w:t xml:space="preserve"> pela legislação vigente. A Lei </w:t>
      </w:r>
      <w:r w:rsidR="00B944E3">
        <w:rPr>
          <w:rFonts w:ascii="Arial" w:hAnsi="Arial" w:cs="Arial"/>
        </w:rPr>
        <w:t xml:space="preserve">n. </w:t>
      </w:r>
      <w:r w:rsidR="006E204E" w:rsidRPr="0087671F">
        <w:rPr>
          <w:rFonts w:ascii="Arial" w:hAnsi="Arial" w:cs="Arial"/>
        </w:rPr>
        <w:t xml:space="preserve">14.133/2021 </w:t>
      </w:r>
      <w:r w:rsidR="00B974F8" w:rsidRPr="0087671F">
        <w:rPr>
          <w:rFonts w:ascii="Arial" w:hAnsi="Arial" w:cs="Arial"/>
        </w:rPr>
        <w:t>determina</w:t>
      </w:r>
      <w:r w:rsidR="00E460FB">
        <w:rPr>
          <w:rFonts w:ascii="Arial" w:hAnsi="Arial" w:cs="Arial"/>
        </w:rPr>
        <w:t>,</w:t>
      </w:r>
      <w:r w:rsidR="00B974F8" w:rsidRPr="0087671F">
        <w:rPr>
          <w:rFonts w:ascii="Arial" w:hAnsi="Arial" w:cs="Arial"/>
        </w:rPr>
        <w:t xml:space="preserve"> em seu art. </w:t>
      </w:r>
      <w:r w:rsidR="002270D9" w:rsidRPr="0087671F">
        <w:rPr>
          <w:rFonts w:ascii="Arial" w:hAnsi="Arial" w:cs="Arial"/>
        </w:rPr>
        <w:t>125</w:t>
      </w:r>
      <w:r w:rsidR="00E460FB">
        <w:rPr>
          <w:rFonts w:ascii="Arial" w:hAnsi="Arial" w:cs="Arial"/>
        </w:rPr>
        <w:t>,</w:t>
      </w:r>
      <w:r w:rsidR="002270D9" w:rsidRPr="0087671F">
        <w:rPr>
          <w:rFonts w:ascii="Arial" w:hAnsi="Arial" w:cs="Arial"/>
        </w:rPr>
        <w:t xml:space="preserve"> </w:t>
      </w:r>
      <w:r w:rsidR="008101D0" w:rsidRPr="0087671F">
        <w:rPr>
          <w:rFonts w:ascii="Arial" w:hAnsi="Arial" w:cs="Arial"/>
        </w:rPr>
        <w:t xml:space="preserve">que o limite de acréscimo e supressão para as alterações </w:t>
      </w:r>
      <w:r w:rsidR="006B4D1A" w:rsidRPr="0087671F">
        <w:rPr>
          <w:rFonts w:ascii="Arial" w:hAnsi="Arial" w:cs="Arial"/>
        </w:rPr>
        <w:t xml:space="preserve">contratuais </w:t>
      </w:r>
      <w:r w:rsidR="008101D0" w:rsidRPr="0087671F">
        <w:rPr>
          <w:rFonts w:ascii="Arial" w:hAnsi="Arial" w:cs="Arial"/>
        </w:rPr>
        <w:t>no caso de bens e serviços é de 25%</w:t>
      </w:r>
      <w:r w:rsidR="00E460FB">
        <w:rPr>
          <w:rFonts w:ascii="Arial" w:hAnsi="Arial" w:cs="Arial"/>
        </w:rPr>
        <w:t>;</w:t>
      </w:r>
      <w:r w:rsidR="00FD5444" w:rsidRPr="0087671F">
        <w:rPr>
          <w:rFonts w:ascii="Arial" w:hAnsi="Arial" w:cs="Arial"/>
        </w:rPr>
        <w:t xml:space="preserve"> já para o caso de reformas de edifícios ou equipamentos</w:t>
      </w:r>
      <w:r w:rsidR="00E460FB">
        <w:rPr>
          <w:rFonts w:ascii="Arial" w:hAnsi="Arial" w:cs="Arial"/>
        </w:rPr>
        <w:t>,</w:t>
      </w:r>
      <w:r w:rsidR="00FD5444" w:rsidRPr="0087671F">
        <w:rPr>
          <w:rFonts w:ascii="Arial" w:hAnsi="Arial" w:cs="Arial"/>
        </w:rPr>
        <w:t xml:space="preserve"> </w:t>
      </w:r>
      <w:r w:rsidR="001711D4" w:rsidRPr="0087671F">
        <w:rPr>
          <w:rFonts w:ascii="Arial" w:hAnsi="Arial" w:cs="Arial"/>
        </w:rPr>
        <w:t>o</w:t>
      </w:r>
      <w:r w:rsidR="00FD5444" w:rsidRPr="0087671F">
        <w:rPr>
          <w:rFonts w:ascii="Arial" w:hAnsi="Arial" w:cs="Arial"/>
        </w:rPr>
        <w:t xml:space="preserve"> limite será de 50%. Tais limites configuram uma alteração unilateral</w:t>
      </w:r>
      <w:r w:rsidR="007546BC" w:rsidRPr="0087671F">
        <w:rPr>
          <w:rFonts w:ascii="Arial" w:hAnsi="Arial" w:cs="Arial"/>
        </w:rPr>
        <w:t xml:space="preserve">, que visa atender ao interesse público, sendo </w:t>
      </w:r>
      <w:r w:rsidR="007546BC" w:rsidRPr="0087671F">
        <w:rPr>
          <w:rFonts w:ascii="Arial" w:hAnsi="Arial" w:cs="Arial"/>
        </w:rPr>
        <w:lastRenderedPageBreak/>
        <w:t>a contratada obrigada a aceitar esses aumentos. Expõe-se que</w:t>
      </w:r>
      <w:r w:rsidR="00E460FB">
        <w:rPr>
          <w:rFonts w:ascii="Arial" w:hAnsi="Arial" w:cs="Arial"/>
        </w:rPr>
        <w:t>,</w:t>
      </w:r>
      <w:r w:rsidR="007546BC" w:rsidRPr="0087671F">
        <w:rPr>
          <w:rFonts w:ascii="Arial" w:hAnsi="Arial" w:cs="Arial"/>
        </w:rPr>
        <w:t xml:space="preserve"> caso a supressão ultrapasse </w:t>
      </w:r>
      <w:r w:rsidR="009B2F75" w:rsidRPr="0087671F">
        <w:rPr>
          <w:rFonts w:ascii="Arial" w:hAnsi="Arial" w:cs="Arial"/>
        </w:rPr>
        <w:t>os limites estabelecidos</w:t>
      </w:r>
      <w:r w:rsidR="00E460FB">
        <w:rPr>
          <w:rFonts w:ascii="Arial" w:hAnsi="Arial" w:cs="Arial"/>
        </w:rPr>
        <w:t>,</w:t>
      </w:r>
      <w:r w:rsidR="009B2F75" w:rsidRPr="0087671F">
        <w:rPr>
          <w:rFonts w:ascii="Arial" w:hAnsi="Arial" w:cs="Arial"/>
        </w:rPr>
        <w:t xml:space="preserve"> a alteração contratual deverá ser consensual.</w:t>
      </w:r>
    </w:p>
    <w:p w14:paraId="056CF547" w14:textId="77777777" w:rsidR="00E74FF5" w:rsidRPr="0087671F" w:rsidRDefault="00E74FF5" w:rsidP="00856123">
      <w:pPr>
        <w:pStyle w:val="PargrafodaLista"/>
        <w:spacing w:after="0" w:line="360" w:lineRule="auto"/>
        <w:ind w:left="0" w:firstLine="708"/>
        <w:jc w:val="both"/>
        <w:rPr>
          <w:rFonts w:ascii="Arial" w:hAnsi="Arial" w:cs="Arial"/>
        </w:rPr>
      </w:pPr>
    </w:p>
    <w:p w14:paraId="51CF60FF" w14:textId="483AA7FF" w:rsidR="00F67BE0" w:rsidRPr="00856123" w:rsidRDefault="0087671F" w:rsidP="00856123">
      <w:pPr>
        <w:spacing w:after="0" w:line="360" w:lineRule="auto"/>
        <w:jc w:val="both"/>
        <w:rPr>
          <w:rFonts w:ascii="Arial" w:hAnsi="Arial" w:cs="Arial"/>
        </w:rPr>
      </w:pPr>
      <w:r w:rsidRPr="00856123">
        <w:rPr>
          <w:rFonts w:ascii="Arial" w:hAnsi="Arial" w:cs="Arial"/>
        </w:rPr>
        <w:t>2.2 MODELAGEM DA INFORMAÇÃO DA CONSTRUÇÃO (BIM)</w:t>
      </w:r>
    </w:p>
    <w:p w14:paraId="7D9E8151" w14:textId="684D464C" w:rsidR="005863EE" w:rsidRPr="0087671F" w:rsidRDefault="005863EE" w:rsidP="00856123">
      <w:pPr>
        <w:pStyle w:val="PargrafodaLista"/>
        <w:spacing w:after="0" w:line="360" w:lineRule="auto"/>
        <w:jc w:val="both"/>
        <w:rPr>
          <w:rFonts w:ascii="Arial" w:hAnsi="Arial" w:cs="Arial"/>
        </w:rPr>
      </w:pPr>
    </w:p>
    <w:p w14:paraId="778ED003" w14:textId="39DD5EE6" w:rsidR="00034EEC" w:rsidRPr="0087671F" w:rsidRDefault="0044166D" w:rsidP="00856123">
      <w:pPr>
        <w:pStyle w:val="PargrafodaLista"/>
        <w:spacing w:after="0" w:line="360" w:lineRule="auto"/>
        <w:ind w:left="0" w:firstLine="708"/>
        <w:jc w:val="both"/>
        <w:rPr>
          <w:rFonts w:ascii="Arial" w:hAnsi="Arial" w:cs="Arial"/>
        </w:rPr>
      </w:pPr>
      <w:r w:rsidRPr="0087671F">
        <w:rPr>
          <w:rFonts w:ascii="Arial" w:hAnsi="Arial" w:cs="Arial"/>
        </w:rPr>
        <w:t xml:space="preserve">O </w:t>
      </w:r>
      <w:r w:rsidRPr="00856123">
        <w:rPr>
          <w:rFonts w:ascii="Arial" w:hAnsi="Arial" w:cs="Arial"/>
          <w:i/>
          <w:iCs/>
        </w:rPr>
        <w:t xml:space="preserve">Building </w:t>
      </w:r>
      <w:proofErr w:type="spellStart"/>
      <w:r w:rsidRPr="00856123">
        <w:rPr>
          <w:rFonts w:ascii="Arial" w:hAnsi="Arial" w:cs="Arial"/>
          <w:i/>
          <w:iCs/>
        </w:rPr>
        <w:t>Information</w:t>
      </w:r>
      <w:proofErr w:type="spellEnd"/>
      <w:r w:rsidRPr="00856123">
        <w:rPr>
          <w:rFonts w:ascii="Arial" w:hAnsi="Arial" w:cs="Arial"/>
          <w:i/>
          <w:iCs/>
        </w:rPr>
        <w:t xml:space="preserve"> </w:t>
      </w:r>
      <w:proofErr w:type="spellStart"/>
      <w:r w:rsidRPr="00856123">
        <w:rPr>
          <w:rFonts w:ascii="Arial" w:hAnsi="Arial" w:cs="Arial"/>
          <w:i/>
          <w:iCs/>
        </w:rPr>
        <w:t>Modeling</w:t>
      </w:r>
      <w:proofErr w:type="spellEnd"/>
      <w:r w:rsidR="00E460FB" w:rsidRPr="00E460FB">
        <w:rPr>
          <w:rFonts w:ascii="Arial" w:hAnsi="Arial" w:cs="Arial"/>
        </w:rPr>
        <w:t xml:space="preserve"> </w:t>
      </w:r>
      <w:r w:rsidR="00E460FB">
        <w:rPr>
          <w:rFonts w:ascii="Arial" w:hAnsi="Arial" w:cs="Arial"/>
        </w:rPr>
        <w:t>(</w:t>
      </w:r>
      <w:r w:rsidR="00E460FB" w:rsidRPr="0087671F">
        <w:rPr>
          <w:rFonts w:ascii="Arial" w:hAnsi="Arial" w:cs="Arial"/>
        </w:rPr>
        <w:t>BIM</w:t>
      </w:r>
      <w:r w:rsidR="00E460FB">
        <w:rPr>
          <w:rFonts w:ascii="Arial" w:hAnsi="Arial" w:cs="Arial"/>
        </w:rPr>
        <w:t>),</w:t>
      </w:r>
      <w:r w:rsidRPr="0087671F">
        <w:rPr>
          <w:rFonts w:ascii="Arial" w:hAnsi="Arial" w:cs="Arial"/>
        </w:rPr>
        <w:t xml:space="preserve"> ou Modelagem da Informação da Construção, em português</w:t>
      </w:r>
      <w:r w:rsidR="00E460FB">
        <w:rPr>
          <w:rFonts w:ascii="Arial" w:hAnsi="Arial" w:cs="Arial"/>
        </w:rPr>
        <w:t>,</w:t>
      </w:r>
      <w:r w:rsidRPr="0087671F">
        <w:rPr>
          <w:rFonts w:ascii="Arial" w:hAnsi="Arial" w:cs="Arial"/>
        </w:rPr>
        <w:t xml:space="preserve"> pode ser caracterizado como </w:t>
      </w:r>
      <w:r w:rsidR="00E460FB">
        <w:rPr>
          <w:rFonts w:ascii="Arial" w:hAnsi="Arial" w:cs="Arial"/>
        </w:rPr>
        <w:t xml:space="preserve">uma </w:t>
      </w:r>
      <w:r w:rsidRPr="0087671F">
        <w:rPr>
          <w:rFonts w:ascii="Arial" w:hAnsi="Arial" w:cs="Arial"/>
        </w:rPr>
        <w:t>tecnologia</w:t>
      </w:r>
      <w:r w:rsidR="00144DB5" w:rsidRPr="0087671F">
        <w:rPr>
          <w:rFonts w:ascii="Arial" w:hAnsi="Arial" w:cs="Arial"/>
        </w:rPr>
        <w:t xml:space="preserve"> que é</w:t>
      </w:r>
      <w:r w:rsidRPr="0087671F">
        <w:rPr>
          <w:rFonts w:ascii="Arial" w:hAnsi="Arial" w:cs="Arial"/>
        </w:rPr>
        <w:t xml:space="preserve"> utilizada para otimizar o processo de produção na construção civil</w:t>
      </w:r>
      <w:r w:rsidR="00FC52F6" w:rsidRPr="0087671F">
        <w:rPr>
          <w:rFonts w:ascii="Arial" w:hAnsi="Arial" w:cs="Arial"/>
        </w:rPr>
        <w:t>,</w:t>
      </w:r>
      <w:r w:rsidRPr="0087671F">
        <w:rPr>
          <w:rFonts w:ascii="Arial" w:hAnsi="Arial" w:cs="Arial"/>
        </w:rPr>
        <w:t xml:space="preserve"> </w:t>
      </w:r>
      <w:r w:rsidR="00144DB5" w:rsidRPr="0087671F">
        <w:rPr>
          <w:rFonts w:ascii="Arial" w:hAnsi="Arial" w:cs="Arial"/>
        </w:rPr>
        <w:t>em todo ciclo de vida</w:t>
      </w:r>
      <w:r w:rsidR="00FC52F6" w:rsidRPr="0087671F">
        <w:rPr>
          <w:rFonts w:ascii="Arial" w:hAnsi="Arial" w:cs="Arial"/>
        </w:rPr>
        <w:t xml:space="preserve"> de uma edificação </w:t>
      </w:r>
      <w:r w:rsidRPr="0087671F">
        <w:rPr>
          <w:rFonts w:ascii="Arial" w:hAnsi="Arial" w:cs="Arial"/>
        </w:rPr>
        <w:t>(</w:t>
      </w:r>
      <w:r w:rsidR="00E460FB" w:rsidRPr="0087671F">
        <w:rPr>
          <w:rFonts w:ascii="Arial" w:hAnsi="Arial" w:cs="Arial"/>
        </w:rPr>
        <w:t xml:space="preserve">Oliveira </w:t>
      </w:r>
      <w:r w:rsidRPr="0087671F">
        <w:rPr>
          <w:rFonts w:ascii="Arial" w:hAnsi="Arial" w:cs="Arial"/>
          <w:i/>
          <w:iCs/>
        </w:rPr>
        <w:t>et al</w:t>
      </w:r>
      <w:r w:rsidRPr="0087671F">
        <w:rPr>
          <w:rFonts w:ascii="Arial" w:hAnsi="Arial" w:cs="Arial"/>
        </w:rPr>
        <w:t xml:space="preserve">., 2018). </w:t>
      </w:r>
      <w:r w:rsidR="00A8205D" w:rsidRPr="0087671F">
        <w:rPr>
          <w:rFonts w:ascii="Arial" w:hAnsi="Arial" w:cs="Arial"/>
        </w:rPr>
        <w:t>Sobre o uso des</w:t>
      </w:r>
      <w:r w:rsidR="00E460FB">
        <w:rPr>
          <w:rFonts w:ascii="Arial" w:hAnsi="Arial" w:cs="Arial"/>
        </w:rPr>
        <w:t>s</w:t>
      </w:r>
      <w:r w:rsidR="00A8205D" w:rsidRPr="0087671F">
        <w:rPr>
          <w:rFonts w:ascii="Arial" w:hAnsi="Arial" w:cs="Arial"/>
        </w:rPr>
        <w:t xml:space="preserve">a tecnologia, </w:t>
      </w:r>
      <w:r w:rsidR="00B45624" w:rsidRPr="0087671F">
        <w:rPr>
          <w:rFonts w:ascii="Arial" w:hAnsi="Arial" w:cs="Arial"/>
        </w:rPr>
        <w:t>Eastman</w:t>
      </w:r>
      <w:r w:rsidR="00037481">
        <w:rPr>
          <w:rFonts w:ascii="Arial" w:hAnsi="Arial" w:cs="Arial"/>
        </w:rPr>
        <w:t xml:space="preserve"> </w:t>
      </w:r>
      <w:r w:rsidR="00037481" w:rsidRPr="00856123">
        <w:rPr>
          <w:rFonts w:ascii="Arial" w:hAnsi="Arial" w:cs="Arial"/>
          <w:i/>
          <w:iCs/>
        </w:rPr>
        <w:t>et al.</w:t>
      </w:r>
      <w:r w:rsidR="00B45624" w:rsidRPr="0087671F">
        <w:rPr>
          <w:rFonts w:ascii="Arial" w:hAnsi="Arial" w:cs="Arial"/>
        </w:rPr>
        <w:t xml:space="preserve"> (2011) </w:t>
      </w:r>
      <w:r w:rsidR="00E460FB">
        <w:rPr>
          <w:rFonts w:ascii="Arial" w:hAnsi="Arial" w:cs="Arial"/>
        </w:rPr>
        <w:t>afirma</w:t>
      </w:r>
      <w:r w:rsidR="00037481">
        <w:rPr>
          <w:rFonts w:ascii="Arial" w:hAnsi="Arial" w:cs="Arial"/>
        </w:rPr>
        <w:t>m</w:t>
      </w:r>
      <w:r w:rsidR="00E460FB" w:rsidRPr="0087671F">
        <w:rPr>
          <w:rFonts w:ascii="Arial" w:hAnsi="Arial" w:cs="Arial"/>
        </w:rPr>
        <w:t xml:space="preserve"> </w:t>
      </w:r>
      <w:r w:rsidR="00B45624" w:rsidRPr="0087671F">
        <w:rPr>
          <w:rFonts w:ascii="Arial" w:hAnsi="Arial" w:cs="Arial"/>
        </w:rPr>
        <w:t>que</w:t>
      </w:r>
      <w:r w:rsidR="0077579D" w:rsidRPr="0087671F">
        <w:rPr>
          <w:rFonts w:ascii="Arial" w:hAnsi="Arial" w:cs="Arial"/>
        </w:rPr>
        <w:t xml:space="preserve"> possibilita a criação precisa de um ou mais modelos virtuais, </w:t>
      </w:r>
      <w:r w:rsidR="00E460FB">
        <w:rPr>
          <w:rFonts w:ascii="Arial" w:hAnsi="Arial" w:cs="Arial"/>
        </w:rPr>
        <w:t>os quais</w:t>
      </w:r>
      <w:r w:rsidR="0077579D" w:rsidRPr="0087671F">
        <w:rPr>
          <w:rFonts w:ascii="Arial" w:hAnsi="Arial" w:cs="Arial"/>
        </w:rPr>
        <w:t xml:space="preserve"> permitem uma melhor análise e controle das fases do projeto, superando as que envolvem processos manuais. Além dis</w:t>
      </w:r>
      <w:r w:rsidR="00E460FB">
        <w:rPr>
          <w:rFonts w:ascii="Arial" w:hAnsi="Arial" w:cs="Arial"/>
        </w:rPr>
        <w:t>t</w:t>
      </w:r>
      <w:r w:rsidR="0077579D" w:rsidRPr="0087671F">
        <w:rPr>
          <w:rFonts w:ascii="Arial" w:hAnsi="Arial" w:cs="Arial"/>
        </w:rPr>
        <w:t xml:space="preserve">o, após finalizados, esses modelos fornecem dados precisos e necessários para a fase de execução do objeto, </w:t>
      </w:r>
      <w:r w:rsidR="00E05C45" w:rsidRPr="0087671F">
        <w:rPr>
          <w:rFonts w:ascii="Arial" w:hAnsi="Arial" w:cs="Arial"/>
        </w:rPr>
        <w:t>contribuindo para o apoio das atividades de construção, fabricação e aquisição.</w:t>
      </w:r>
    </w:p>
    <w:p w14:paraId="4BD5232F" w14:textId="57BDC82E" w:rsidR="0022674B" w:rsidRPr="0087671F" w:rsidRDefault="0022674B" w:rsidP="00856123">
      <w:pPr>
        <w:pStyle w:val="PargrafodaLista"/>
        <w:spacing w:after="0" w:line="360" w:lineRule="auto"/>
        <w:ind w:left="0" w:firstLine="708"/>
        <w:jc w:val="both"/>
        <w:rPr>
          <w:rFonts w:ascii="Arial" w:hAnsi="Arial" w:cs="Arial"/>
        </w:rPr>
      </w:pPr>
      <w:r w:rsidRPr="0087671F">
        <w:rPr>
          <w:rFonts w:ascii="Arial" w:hAnsi="Arial" w:cs="Arial"/>
        </w:rPr>
        <w:t xml:space="preserve">É válido apresentar que projetos elaborados com o uso de ferramentas CAD, 2D ou 3D, são representados por meio de linhas, ou seja, desenhos técnicos. Logo, a interpretação correta dessas representações gráficas requer conhecimento </w:t>
      </w:r>
      <w:r w:rsidR="002A7FCD" w:rsidRPr="0087671F">
        <w:rPr>
          <w:rFonts w:ascii="Arial" w:hAnsi="Arial" w:cs="Arial"/>
        </w:rPr>
        <w:t>especializado</w:t>
      </w:r>
      <w:r w:rsidRPr="0087671F">
        <w:rPr>
          <w:rFonts w:ascii="Arial" w:hAnsi="Arial" w:cs="Arial"/>
        </w:rPr>
        <w:t xml:space="preserve">, sejam de profissionais da arquitetura, construção civil ou instalações. </w:t>
      </w:r>
      <w:r w:rsidR="00CB20CE" w:rsidRPr="0087671F">
        <w:rPr>
          <w:rFonts w:ascii="Arial" w:hAnsi="Arial" w:cs="Arial"/>
        </w:rPr>
        <w:t>Ainda dentro do contexto do uso d</w:t>
      </w:r>
      <w:r w:rsidR="0049651A">
        <w:rPr>
          <w:rFonts w:ascii="Arial" w:hAnsi="Arial" w:cs="Arial"/>
        </w:rPr>
        <w:t>e</w:t>
      </w:r>
      <w:r w:rsidR="00CB20CE" w:rsidRPr="0087671F">
        <w:rPr>
          <w:rFonts w:ascii="Arial" w:hAnsi="Arial" w:cs="Arial"/>
        </w:rPr>
        <w:t xml:space="preserve"> ferramentas CAD, salienta-se que</w:t>
      </w:r>
      <w:r w:rsidR="0049651A">
        <w:rPr>
          <w:rFonts w:ascii="Arial" w:hAnsi="Arial" w:cs="Arial"/>
        </w:rPr>
        <w:t>,</w:t>
      </w:r>
      <w:r w:rsidR="00CB20CE" w:rsidRPr="0087671F">
        <w:rPr>
          <w:rFonts w:ascii="Arial" w:hAnsi="Arial" w:cs="Arial"/>
        </w:rPr>
        <w:t xml:space="preserve"> </w:t>
      </w:r>
      <w:r w:rsidR="00B9397E" w:rsidRPr="0087671F">
        <w:rPr>
          <w:rFonts w:ascii="Arial" w:hAnsi="Arial" w:cs="Arial"/>
        </w:rPr>
        <w:t>para a elaboração dos projetos</w:t>
      </w:r>
      <w:r w:rsidR="0049651A">
        <w:rPr>
          <w:rFonts w:ascii="Arial" w:hAnsi="Arial" w:cs="Arial"/>
        </w:rPr>
        <w:t>,</w:t>
      </w:r>
      <w:r w:rsidR="00B9397E" w:rsidRPr="0087671F">
        <w:rPr>
          <w:rFonts w:ascii="Arial" w:hAnsi="Arial" w:cs="Arial"/>
        </w:rPr>
        <w:t xml:space="preserve"> os profissionais trabalham de modo individual</w:t>
      </w:r>
      <w:r w:rsidR="0049651A">
        <w:rPr>
          <w:rFonts w:ascii="Arial" w:hAnsi="Arial" w:cs="Arial"/>
        </w:rPr>
        <w:t>. Assim,</w:t>
      </w:r>
      <w:r w:rsidR="00B9397E" w:rsidRPr="0087671F">
        <w:rPr>
          <w:rFonts w:ascii="Arial" w:hAnsi="Arial" w:cs="Arial"/>
        </w:rPr>
        <w:t xml:space="preserve"> necessitam de grande número de reuniões para que consigam transmitir as informações</w:t>
      </w:r>
      <w:r w:rsidR="0049651A">
        <w:rPr>
          <w:rFonts w:ascii="Arial" w:hAnsi="Arial" w:cs="Arial"/>
        </w:rPr>
        <w:t>. O</w:t>
      </w:r>
      <w:r w:rsidR="00B9397E" w:rsidRPr="0087671F">
        <w:rPr>
          <w:rFonts w:ascii="Arial" w:hAnsi="Arial" w:cs="Arial"/>
        </w:rPr>
        <w:t xml:space="preserve"> principal ponto crítico é que </w:t>
      </w:r>
      <w:r w:rsidR="002A7FCD" w:rsidRPr="0087671F">
        <w:rPr>
          <w:rFonts w:ascii="Arial" w:hAnsi="Arial" w:cs="Arial"/>
        </w:rPr>
        <w:t>nem sempre is</w:t>
      </w:r>
      <w:r w:rsidR="0049651A">
        <w:rPr>
          <w:rFonts w:ascii="Arial" w:hAnsi="Arial" w:cs="Arial"/>
        </w:rPr>
        <w:t>t</w:t>
      </w:r>
      <w:r w:rsidR="002A7FCD" w:rsidRPr="0087671F">
        <w:rPr>
          <w:rFonts w:ascii="Arial" w:hAnsi="Arial" w:cs="Arial"/>
        </w:rPr>
        <w:t xml:space="preserve">o garante que as alterações de projeto necessárias em uma disciplina sejam transferidas para as </w:t>
      </w:r>
      <w:r w:rsidR="00C30496" w:rsidRPr="0087671F">
        <w:rPr>
          <w:rFonts w:ascii="Arial" w:hAnsi="Arial" w:cs="Arial"/>
        </w:rPr>
        <w:t>demais</w:t>
      </w:r>
      <w:r w:rsidR="002A7FCD" w:rsidRPr="0087671F">
        <w:rPr>
          <w:rFonts w:ascii="Arial" w:hAnsi="Arial" w:cs="Arial"/>
        </w:rPr>
        <w:t xml:space="preserve"> </w:t>
      </w:r>
      <w:r w:rsidR="00370DA4" w:rsidRPr="0087671F">
        <w:rPr>
          <w:rFonts w:ascii="Arial" w:hAnsi="Arial" w:cs="Arial"/>
        </w:rPr>
        <w:t>(</w:t>
      </w:r>
      <w:r w:rsidR="00E460FB" w:rsidRPr="0087671F">
        <w:rPr>
          <w:rFonts w:ascii="Arial" w:hAnsi="Arial" w:cs="Arial"/>
        </w:rPr>
        <w:t>Santos</w:t>
      </w:r>
      <w:r w:rsidR="002A7FCD" w:rsidRPr="0087671F">
        <w:rPr>
          <w:rFonts w:ascii="Arial" w:hAnsi="Arial" w:cs="Arial"/>
        </w:rPr>
        <w:t>,</w:t>
      </w:r>
      <w:r w:rsidR="00370DA4" w:rsidRPr="0087671F">
        <w:rPr>
          <w:rFonts w:ascii="Arial" w:hAnsi="Arial" w:cs="Arial"/>
        </w:rPr>
        <w:t xml:space="preserve"> 2019)</w:t>
      </w:r>
      <w:r w:rsidR="002A7FCD" w:rsidRPr="0087671F">
        <w:rPr>
          <w:rFonts w:ascii="Arial" w:hAnsi="Arial" w:cs="Arial"/>
        </w:rPr>
        <w:t>.</w:t>
      </w:r>
    </w:p>
    <w:p w14:paraId="68C7424A" w14:textId="748E81CA" w:rsidR="0022674B" w:rsidRPr="0087671F" w:rsidRDefault="00B606FF" w:rsidP="00856123">
      <w:pPr>
        <w:pStyle w:val="PargrafodaLista"/>
        <w:spacing w:after="0" w:line="360" w:lineRule="auto"/>
        <w:ind w:left="0" w:firstLine="708"/>
        <w:jc w:val="both"/>
        <w:rPr>
          <w:rFonts w:ascii="Arial" w:hAnsi="Arial" w:cs="Arial"/>
        </w:rPr>
      </w:pPr>
      <w:r w:rsidRPr="0087671F">
        <w:rPr>
          <w:rFonts w:ascii="Arial" w:hAnsi="Arial" w:cs="Arial"/>
        </w:rPr>
        <w:t xml:space="preserve">Já </w:t>
      </w:r>
      <w:r w:rsidR="00B47B36" w:rsidRPr="0087671F">
        <w:rPr>
          <w:rFonts w:ascii="Arial" w:hAnsi="Arial" w:cs="Arial"/>
        </w:rPr>
        <w:t>a metodologia BIM opõe-se</w:t>
      </w:r>
      <w:r w:rsidRPr="0087671F">
        <w:rPr>
          <w:rFonts w:ascii="Arial" w:hAnsi="Arial" w:cs="Arial"/>
        </w:rPr>
        <w:t xml:space="preserve"> </w:t>
      </w:r>
      <w:r w:rsidR="00B47B36" w:rsidRPr="0087671F">
        <w:rPr>
          <w:rFonts w:ascii="Arial" w:hAnsi="Arial" w:cs="Arial"/>
        </w:rPr>
        <w:t>à</w:t>
      </w:r>
      <w:r w:rsidRPr="0087671F">
        <w:rPr>
          <w:rFonts w:ascii="Arial" w:hAnsi="Arial" w:cs="Arial"/>
        </w:rPr>
        <w:t xml:space="preserve"> prática das ferramentas CAD, </w:t>
      </w:r>
      <w:r w:rsidR="00026CF2" w:rsidRPr="0087671F">
        <w:rPr>
          <w:rFonts w:ascii="Arial" w:hAnsi="Arial" w:cs="Arial"/>
        </w:rPr>
        <w:t>visto que</w:t>
      </w:r>
      <w:r w:rsidRPr="0087671F">
        <w:rPr>
          <w:rFonts w:ascii="Arial" w:hAnsi="Arial" w:cs="Arial"/>
        </w:rPr>
        <w:t xml:space="preserve"> </w:t>
      </w:r>
      <w:r w:rsidR="00B47B36" w:rsidRPr="0087671F">
        <w:rPr>
          <w:rFonts w:ascii="Arial" w:hAnsi="Arial" w:cs="Arial"/>
        </w:rPr>
        <w:t xml:space="preserve">os projetos passam a ser compostos por objetos paramétricos, ou seja, segundo Crespo </w:t>
      </w:r>
      <w:r w:rsidR="00C15AE6" w:rsidRPr="0087671F">
        <w:rPr>
          <w:rFonts w:ascii="Arial" w:hAnsi="Arial" w:cs="Arial"/>
        </w:rPr>
        <w:t>e Ruschel</w:t>
      </w:r>
      <w:r w:rsidR="00B47B36" w:rsidRPr="0087671F">
        <w:rPr>
          <w:rFonts w:ascii="Arial" w:hAnsi="Arial" w:cs="Arial"/>
        </w:rPr>
        <w:t xml:space="preserve"> (2007), são objetos digitais codificados que descrevem e representam os componentes</w:t>
      </w:r>
      <w:r w:rsidR="0049651A">
        <w:rPr>
          <w:rFonts w:ascii="Arial" w:hAnsi="Arial" w:cs="Arial"/>
        </w:rPr>
        <w:t xml:space="preserve"> reais</w:t>
      </w:r>
      <w:r w:rsidR="00B47B36" w:rsidRPr="0087671F">
        <w:rPr>
          <w:rFonts w:ascii="Arial" w:hAnsi="Arial" w:cs="Arial"/>
        </w:rPr>
        <w:t xml:space="preserve"> do edifício. </w:t>
      </w:r>
      <w:r w:rsidR="00816559" w:rsidRPr="0087671F">
        <w:rPr>
          <w:rFonts w:ascii="Arial" w:hAnsi="Arial" w:cs="Arial"/>
        </w:rPr>
        <w:t>O</w:t>
      </w:r>
      <w:r w:rsidR="00B605EE" w:rsidRPr="0087671F">
        <w:rPr>
          <w:rFonts w:ascii="Arial" w:hAnsi="Arial" w:cs="Arial"/>
        </w:rPr>
        <w:t xml:space="preserve"> objeto parede, por exemplo,</w:t>
      </w:r>
      <w:r w:rsidR="006E3D86" w:rsidRPr="0087671F">
        <w:rPr>
          <w:rFonts w:ascii="Arial" w:hAnsi="Arial" w:cs="Arial"/>
        </w:rPr>
        <w:t xml:space="preserve"> possui</w:t>
      </w:r>
      <w:r w:rsidR="00B605EE" w:rsidRPr="0087671F">
        <w:rPr>
          <w:rFonts w:ascii="Arial" w:hAnsi="Arial" w:cs="Arial"/>
        </w:rPr>
        <w:t xml:space="preserve"> </w:t>
      </w:r>
      <w:r w:rsidR="006E3D86" w:rsidRPr="0087671F">
        <w:rPr>
          <w:rFonts w:ascii="Arial" w:hAnsi="Arial" w:cs="Arial"/>
        </w:rPr>
        <w:t>geometria definida, materiais especificados, finalidade própria e preço.</w:t>
      </w:r>
      <w:r w:rsidR="00816559" w:rsidRPr="0087671F">
        <w:rPr>
          <w:rFonts w:ascii="Arial" w:hAnsi="Arial" w:cs="Arial"/>
        </w:rPr>
        <w:t xml:space="preserve"> Além dis</w:t>
      </w:r>
      <w:r w:rsidR="0049651A">
        <w:rPr>
          <w:rFonts w:ascii="Arial" w:hAnsi="Arial" w:cs="Arial"/>
        </w:rPr>
        <w:t>t</w:t>
      </w:r>
      <w:r w:rsidR="00816559" w:rsidRPr="0087671F">
        <w:rPr>
          <w:rFonts w:ascii="Arial" w:hAnsi="Arial" w:cs="Arial"/>
        </w:rPr>
        <w:t xml:space="preserve">o, </w:t>
      </w:r>
      <w:r w:rsidR="00D2537E" w:rsidRPr="0087671F">
        <w:rPr>
          <w:rFonts w:ascii="Arial" w:hAnsi="Arial" w:cs="Arial"/>
        </w:rPr>
        <w:t xml:space="preserve">o BIM possibilita </w:t>
      </w:r>
      <w:r w:rsidR="00BD2C7D" w:rsidRPr="0087671F">
        <w:rPr>
          <w:rFonts w:ascii="Arial" w:hAnsi="Arial" w:cs="Arial"/>
        </w:rPr>
        <w:t xml:space="preserve">a integração do projeto, </w:t>
      </w:r>
      <w:r w:rsidR="0049651A">
        <w:rPr>
          <w:rFonts w:ascii="Arial" w:hAnsi="Arial" w:cs="Arial"/>
        </w:rPr>
        <w:t>o que torna possível</w:t>
      </w:r>
      <w:r w:rsidR="00BD2C7D" w:rsidRPr="0087671F">
        <w:rPr>
          <w:rFonts w:ascii="Arial" w:hAnsi="Arial" w:cs="Arial"/>
        </w:rPr>
        <w:t xml:space="preserve"> um intercâmbio das informações entre todas as disciplinas envolvidas.</w:t>
      </w:r>
    </w:p>
    <w:p w14:paraId="1172F061" w14:textId="5EBDE04A" w:rsidR="0045767D" w:rsidRPr="0087671F" w:rsidRDefault="005D4932" w:rsidP="00856123">
      <w:pPr>
        <w:pStyle w:val="PargrafodaLista"/>
        <w:spacing w:after="0" w:line="360" w:lineRule="auto"/>
        <w:ind w:left="0" w:firstLine="708"/>
        <w:jc w:val="both"/>
        <w:rPr>
          <w:rFonts w:ascii="Arial" w:hAnsi="Arial" w:cs="Arial"/>
        </w:rPr>
      </w:pPr>
      <w:r w:rsidRPr="0087671F">
        <w:rPr>
          <w:rFonts w:ascii="Arial" w:hAnsi="Arial" w:cs="Arial"/>
        </w:rPr>
        <w:t>Des</w:t>
      </w:r>
      <w:r w:rsidR="0049651A">
        <w:rPr>
          <w:rFonts w:ascii="Arial" w:hAnsi="Arial" w:cs="Arial"/>
        </w:rPr>
        <w:t>s</w:t>
      </w:r>
      <w:r w:rsidRPr="0087671F">
        <w:rPr>
          <w:rFonts w:ascii="Arial" w:hAnsi="Arial" w:cs="Arial"/>
        </w:rPr>
        <w:t>a forma, por meio do uso do BIM</w:t>
      </w:r>
      <w:r w:rsidR="0049651A">
        <w:rPr>
          <w:rFonts w:ascii="Arial" w:hAnsi="Arial" w:cs="Arial"/>
        </w:rPr>
        <w:t>,</w:t>
      </w:r>
      <w:r w:rsidRPr="0087671F">
        <w:rPr>
          <w:rFonts w:ascii="Arial" w:hAnsi="Arial" w:cs="Arial"/>
        </w:rPr>
        <w:t xml:space="preserve"> é possível modelar tod</w:t>
      </w:r>
      <w:r w:rsidR="00D21FB7" w:rsidRPr="0087671F">
        <w:rPr>
          <w:rFonts w:ascii="Arial" w:hAnsi="Arial" w:cs="Arial"/>
        </w:rPr>
        <w:t>o</w:t>
      </w:r>
      <w:r w:rsidRPr="0087671F">
        <w:rPr>
          <w:rFonts w:ascii="Arial" w:hAnsi="Arial" w:cs="Arial"/>
        </w:rPr>
        <w:t xml:space="preserve"> </w:t>
      </w:r>
      <w:r w:rsidR="002823E9" w:rsidRPr="0087671F">
        <w:rPr>
          <w:rFonts w:ascii="Arial" w:hAnsi="Arial" w:cs="Arial"/>
        </w:rPr>
        <w:t>o</w:t>
      </w:r>
      <w:r w:rsidRPr="0087671F">
        <w:rPr>
          <w:rFonts w:ascii="Arial" w:hAnsi="Arial" w:cs="Arial"/>
        </w:rPr>
        <w:t xml:space="preserve"> e</w:t>
      </w:r>
      <w:r w:rsidR="002823E9" w:rsidRPr="0087671F">
        <w:rPr>
          <w:rFonts w:ascii="Arial" w:hAnsi="Arial" w:cs="Arial"/>
        </w:rPr>
        <w:t>mpreendimento</w:t>
      </w:r>
      <w:r w:rsidRPr="0087671F">
        <w:rPr>
          <w:rFonts w:ascii="Arial" w:hAnsi="Arial" w:cs="Arial"/>
        </w:rPr>
        <w:t xml:space="preserve"> virtualmente antes de executá-l</w:t>
      </w:r>
      <w:r w:rsidR="00D21FB7" w:rsidRPr="0087671F">
        <w:rPr>
          <w:rFonts w:ascii="Arial" w:hAnsi="Arial" w:cs="Arial"/>
        </w:rPr>
        <w:t>o</w:t>
      </w:r>
      <w:r w:rsidRPr="0087671F">
        <w:rPr>
          <w:rFonts w:ascii="Arial" w:hAnsi="Arial" w:cs="Arial"/>
        </w:rPr>
        <w:t xml:space="preserve"> fisicamente. </w:t>
      </w:r>
      <w:r w:rsidR="002823E9" w:rsidRPr="0087671F">
        <w:rPr>
          <w:rFonts w:ascii="Arial" w:hAnsi="Arial" w:cs="Arial"/>
        </w:rPr>
        <w:t xml:space="preserve">Essa modelagem permite que os projetistas das mais variadas especialidades projetem, analisem, sequenciem e explorem a benfeitoria </w:t>
      </w:r>
      <w:r w:rsidR="006C4207" w:rsidRPr="0087671F">
        <w:rPr>
          <w:rFonts w:ascii="Arial" w:hAnsi="Arial" w:cs="Arial"/>
        </w:rPr>
        <w:t xml:space="preserve">por meio de um ambiente digital, </w:t>
      </w:r>
      <w:r w:rsidR="00331ED2">
        <w:rPr>
          <w:rFonts w:ascii="Arial" w:hAnsi="Arial" w:cs="Arial"/>
        </w:rPr>
        <w:t>no qual</w:t>
      </w:r>
      <w:r w:rsidR="006C4207" w:rsidRPr="0087671F">
        <w:rPr>
          <w:rFonts w:ascii="Arial" w:hAnsi="Arial" w:cs="Arial"/>
        </w:rPr>
        <w:t xml:space="preserve"> será possível verificar as incompatibilidades e </w:t>
      </w:r>
      <w:r w:rsidR="008E48CD" w:rsidRPr="0087671F">
        <w:rPr>
          <w:rFonts w:ascii="Arial" w:hAnsi="Arial" w:cs="Arial"/>
        </w:rPr>
        <w:t>realizar os ajustes e correções necessárias antes da fase de execuçã</w:t>
      </w:r>
      <w:r w:rsidR="00D21FB7" w:rsidRPr="0087671F">
        <w:rPr>
          <w:rFonts w:ascii="Arial" w:hAnsi="Arial" w:cs="Arial"/>
        </w:rPr>
        <w:t>o</w:t>
      </w:r>
      <w:r w:rsidR="008E48CD" w:rsidRPr="0087671F">
        <w:rPr>
          <w:rFonts w:ascii="Arial" w:hAnsi="Arial" w:cs="Arial"/>
        </w:rPr>
        <w:t xml:space="preserve">, reduzindo os </w:t>
      </w:r>
      <w:r w:rsidR="00D21FB7" w:rsidRPr="0087671F">
        <w:rPr>
          <w:rFonts w:ascii="Arial" w:hAnsi="Arial" w:cs="Arial"/>
        </w:rPr>
        <w:t>imprevistos no canteiro de obras e mitigando os custos e atrasos da construção (</w:t>
      </w:r>
      <w:proofErr w:type="spellStart"/>
      <w:r w:rsidR="00E460FB" w:rsidRPr="0087671F">
        <w:rPr>
          <w:rFonts w:ascii="Arial" w:hAnsi="Arial" w:cs="Arial"/>
        </w:rPr>
        <w:t>Hardin</w:t>
      </w:r>
      <w:proofErr w:type="spellEnd"/>
      <w:r w:rsidR="00E460FB" w:rsidRPr="0087671F">
        <w:rPr>
          <w:rFonts w:ascii="Arial" w:hAnsi="Arial" w:cs="Arial"/>
        </w:rPr>
        <w:t xml:space="preserve">; </w:t>
      </w:r>
      <w:proofErr w:type="spellStart"/>
      <w:r w:rsidR="00E460FB" w:rsidRPr="0087671F">
        <w:rPr>
          <w:rFonts w:ascii="Arial" w:hAnsi="Arial" w:cs="Arial"/>
        </w:rPr>
        <w:t>Mccool</w:t>
      </w:r>
      <w:proofErr w:type="spellEnd"/>
      <w:r w:rsidR="00D21FB7" w:rsidRPr="0087671F">
        <w:rPr>
          <w:rFonts w:ascii="Arial" w:hAnsi="Arial" w:cs="Arial"/>
        </w:rPr>
        <w:t>, 2015).</w:t>
      </w:r>
    </w:p>
    <w:p w14:paraId="0BD763DC" w14:textId="1A2512E8" w:rsidR="00375821" w:rsidRPr="0087671F" w:rsidRDefault="00360137" w:rsidP="00856123">
      <w:pPr>
        <w:pStyle w:val="PargrafodaLista"/>
        <w:spacing w:after="0" w:line="360" w:lineRule="auto"/>
        <w:ind w:left="0" w:firstLine="708"/>
        <w:jc w:val="both"/>
        <w:rPr>
          <w:rFonts w:ascii="Arial" w:hAnsi="Arial" w:cs="Arial"/>
        </w:rPr>
      </w:pPr>
      <w:r w:rsidRPr="0087671F">
        <w:rPr>
          <w:rFonts w:ascii="Arial" w:hAnsi="Arial" w:cs="Arial"/>
        </w:rPr>
        <w:t xml:space="preserve">O BIM é uma ferramenta que possui potencial de uso em todas as fases do ciclo de vida de uma </w:t>
      </w:r>
      <w:r w:rsidR="00293442" w:rsidRPr="0087671F">
        <w:rPr>
          <w:rFonts w:ascii="Arial" w:hAnsi="Arial" w:cs="Arial"/>
        </w:rPr>
        <w:t>edificação. N</w:t>
      </w:r>
      <w:r w:rsidRPr="0087671F">
        <w:rPr>
          <w:rFonts w:ascii="Arial" w:hAnsi="Arial" w:cs="Arial"/>
        </w:rPr>
        <w:t>a fase de concepção</w:t>
      </w:r>
      <w:r w:rsidR="00331ED2">
        <w:rPr>
          <w:rFonts w:ascii="Arial" w:hAnsi="Arial" w:cs="Arial"/>
        </w:rPr>
        <w:t>,</w:t>
      </w:r>
      <w:r w:rsidRPr="0087671F">
        <w:rPr>
          <w:rFonts w:ascii="Arial" w:hAnsi="Arial" w:cs="Arial"/>
        </w:rPr>
        <w:t xml:space="preserve"> fornece estudos preliminares mais </w:t>
      </w:r>
      <w:r w:rsidRPr="0087671F">
        <w:rPr>
          <w:rFonts w:ascii="Arial" w:hAnsi="Arial" w:cs="Arial"/>
        </w:rPr>
        <w:lastRenderedPageBreak/>
        <w:t xml:space="preserve">qualificados, </w:t>
      </w:r>
      <w:r w:rsidR="00331ED2">
        <w:rPr>
          <w:rFonts w:ascii="Arial" w:hAnsi="Arial" w:cs="Arial"/>
        </w:rPr>
        <w:t>além de permitir</w:t>
      </w:r>
      <w:r w:rsidRPr="0087671F">
        <w:rPr>
          <w:rFonts w:ascii="Arial" w:hAnsi="Arial" w:cs="Arial"/>
        </w:rPr>
        <w:t xml:space="preserve"> </w:t>
      </w:r>
      <w:r w:rsidR="00333EBB" w:rsidRPr="0087671F">
        <w:rPr>
          <w:rFonts w:ascii="Arial" w:hAnsi="Arial" w:cs="Arial"/>
        </w:rPr>
        <w:t>analisar e simular diferentes alternativas de concepção.</w:t>
      </w:r>
      <w:r w:rsidR="00293442" w:rsidRPr="0087671F">
        <w:rPr>
          <w:rFonts w:ascii="Arial" w:hAnsi="Arial" w:cs="Arial"/>
        </w:rPr>
        <w:t xml:space="preserve"> Na fase de projetos</w:t>
      </w:r>
      <w:r w:rsidR="00331ED2">
        <w:rPr>
          <w:rFonts w:ascii="Arial" w:hAnsi="Arial" w:cs="Arial"/>
        </w:rPr>
        <w:t>,</w:t>
      </w:r>
      <w:r w:rsidR="00293442" w:rsidRPr="0087671F">
        <w:rPr>
          <w:rFonts w:ascii="Arial" w:hAnsi="Arial" w:cs="Arial"/>
        </w:rPr>
        <w:t xml:space="preserve"> permite a realização de correções automáticas de toda a documentação quando </w:t>
      </w:r>
      <w:r w:rsidR="00044D82" w:rsidRPr="0087671F">
        <w:rPr>
          <w:rFonts w:ascii="Arial" w:hAnsi="Arial" w:cs="Arial"/>
        </w:rPr>
        <w:t xml:space="preserve">as </w:t>
      </w:r>
      <w:r w:rsidR="00293442" w:rsidRPr="0087671F">
        <w:rPr>
          <w:rFonts w:ascii="Arial" w:hAnsi="Arial" w:cs="Arial"/>
        </w:rPr>
        <w:t>modificações são inseridas</w:t>
      </w:r>
      <w:r w:rsidR="00331ED2">
        <w:rPr>
          <w:rFonts w:ascii="Arial" w:hAnsi="Arial" w:cs="Arial"/>
        </w:rPr>
        <w:t>;</w:t>
      </w:r>
      <w:r w:rsidR="00293442" w:rsidRPr="0087671F">
        <w:rPr>
          <w:rFonts w:ascii="Arial" w:hAnsi="Arial" w:cs="Arial"/>
        </w:rPr>
        <w:t xml:space="preserve"> </w:t>
      </w:r>
      <w:r w:rsidR="00044D82" w:rsidRPr="0087671F">
        <w:rPr>
          <w:rFonts w:ascii="Arial" w:hAnsi="Arial" w:cs="Arial"/>
        </w:rPr>
        <w:t xml:space="preserve">proporciona também a </w:t>
      </w:r>
      <w:r w:rsidR="00293442" w:rsidRPr="0087671F">
        <w:rPr>
          <w:rFonts w:ascii="Arial" w:hAnsi="Arial" w:cs="Arial"/>
        </w:rPr>
        <w:t xml:space="preserve">visualização precisa do projeto, </w:t>
      </w:r>
      <w:r w:rsidR="00331ED2">
        <w:rPr>
          <w:rFonts w:ascii="Arial" w:hAnsi="Arial" w:cs="Arial"/>
        </w:rPr>
        <w:t xml:space="preserve">a </w:t>
      </w:r>
      <w:r w:rsidR="00293442" w:rsidRPr="0087671F">
        <w:rPr>
          <w:rFonts w:ascii="Arial" w:hAnsi="Arial" w:cs="Arial"/>
        </w:rPr>
        <w:t>compatibilização entre as diferentes disciplinas</w:t>
      </w:r>
      <w:r w:rsidR="00093825" w:rsidRPr="0087671F">
        <w:rPr>
          <w:rFonts w:ascii="Arial" w:hAnsi="Arial" w:cs="Arial"/>
        </w:rPr>
        <w:t xml:space="preserve">, </w:t>
      </w:r>
      <w:r w:rsidR="00331ED2">
        <w:rPr>
          <w:rFonts w:ascii="Arial" w:hAnsi="Arial" w:cs="Arial"/>
        </w:rPr>
        <w:t>além da</w:t>
      </w:r>
      <w:r w:rsidR="00093825" w:rsidRPr="0087671F">
        <w:rPr>
          <w:rFonts w:ascii="Arial" w:hAnsi="Arial" w:cs="Arial"/>
        </w:rPr>
        <w:t xml:space="preserve"> detecção de interferências antes da execução dos serviços e</w:t>
      </w:r>
      <w:r w:rsidR="00293442" w:rsidRPr="0087671F">
        <w:rPr>
          <w:rFonts w:ascii="Arial" w:hAnsi="Arial" w:cs="Arial"/>
        </w:rPr>
        <w:t xml:space="preserve"> extração automática </w:t>
      </w:r>
      <w:r w:rsidR="00093825" w:rsidRPr="0087671F">
        <w:rPr>
          <w:rFonts w:ascii="Arial" w:hAnsi="Arial" w:cs="Arial"/>
        </w:rPr>
        <w:t>dos quantitativos. Já na fase de construção</w:t>
      </w:r>
      <w:r w:rsidR="004130AF" w:rsidRPr="0087671F">
        <w:rPr>
          <w:rFonts w:ascii="Arial" w:hAnsi="Arial" w:cs="Arial"/>
        </w:rPr>
        <w:t>,</w:t>
      </w:r>
      <w:r w:rsidR="00093825" w:rsidRPr="0087671F">
        <w:rPr>
          <w:rFonts w:ascii="Arial" w:hAnsi="Arial" w:cs="Arial"/>
        </w:rPr>
        <w:t xml:space="preserve"> </w:t>
      </w:r>
      <w:r w:rsidR="003E2840" w:rsidRPr="0087671F">
        <w:rPr>
          <w:rFonts w:ascii="Arial" w:hAnsi="Arial" w:cs="Arial"/>
        </w:rPr>
        <w:t>possibilita</w:t>
      </w:r>
      <w:r w:rsidR="00093825" w:rsidRPr="0087671F">
        <w:rPr>
          <w:rFonts w:ascii="Arial" w:hAnsi="Arial" w:cs="Arial"/>
        </w:rPr>
        <w:t xml:space="preserve"> a sincronização dos elementos do projeto ao cronograma, </w:t>
      </w:r>
      <w:r w:rsidR="00A22455" w:rsidRPr="0087671F">
        <w:rPr>
          <w:rFonts w:ascii="Arial" w:hAnsi="Arial" w:cs="Arial"/>
        </w:rPr>
        <w:t xml:space="preserve">melhor gerenciamento </w:t>
      </w:r>
      <w:r w:rsidR="008C13C6" w:rsidRPr="0087671F">
        <w:rPr>
          <w:rFonts w:ascii="Arial" w:hAnsi="Arial" w:cs="Arial"/>
        </w:rPr>
        <w:t>das modificações e a sincronização das aquisições com projeto e construção. Por fim, na fase de operação e manutençã</w:t>
      </w:r>
      <w:r w:rsidR="00026CF2" w:rsidRPr="0087671F">
        <w:rPr>
          <w:rFonts w:ascii="Arial" w:hAnsi="Arial" w:cs="Arial"/>
        </w:rPr>
        <w:t>o</w:t>
      </w:r>
      <w:r w:rsidR="00331ED2">
        <w:rPr>
          <w:rFonts w:ascii="Arial" w:hAnsi="Arial" w:cs="Arial"/>
        </w:rPr>
        <w:t>,</w:t>
      </w:r>
      <w:r w:rsidR="00026CF2" w:rsidRPr="0087671F">
        <w:rPr>
          <w:rFonts w:ascii="Arial" w:hAnsi="Arial" w:cs="Arial"/>
        </w:rPr>
        <w:t xml:space="preserve"> </w:t>
      </w:r>
      <w:r w:rsidR="00910631" w:rsidRPr="0087671F">
        <w:rPr>
          <w:rFonts w:ascii="Arial" w:hAnsi="Arial" w:cs="Arial"/>
        </w:rPr>
        <w:t>prov</w:t>
      </w:r>
      <w:r w:rsidR="00331ED2">
        <w:rPr>
          <w:rFonts w:ascii="Arial" w:hAnsi="Arial" w:cs="Arial"/>
        </w:rPr>
        <w:t>é</w:t>
      </w:r>
      <w:r w:rsidR="00910631" w:rsidRPr="0087671F">
        <w:rPr>
          <w:rFonts w:ascii="Arial" w:hAnsi="Arial" w:cs="Arial"/>
        </w:rPr>
        <w:t xml:space="preserve">m um </w:t>
      </w:r>
      <w:r w:rsidR="00415A56" w:rsidRPr="0087671F">
        <w:rPr>
          <w:rFonts w:ascii="Arial" w:hAnsi="Arial" w:cs="Arial"/>
        </w:rPr>
        <w:t xml:space="preserve">melhor gerenciamento </w:t>
      </w:r>
      <w:r w:rsidR="003B4A14" w:rsidRPr="0087671F">
        <w:rPr>
          <w:rFonts w:ascii="Arial" w:hAnsi="Arial" w:cs="Arial"/>
        </w:rPr>
        <w:t>e operação das edificações</w:t>
      </w:r>
      <w:r w:rsidR="00EA28B8" w:rsidRPr="0087671F">
        <w:rPr>
          <w:rFonts w:ascii="Arial" w:hAnsi="Arial" w:cs="Arial"/>
        </w:rPr>
        <w:t xml:space="preserve"> </w:t>
      </w:r>
      <w:r w:rsidR="00E713E1" w:rsidRPr="0087671F">
        <w:rPr>
          <w:rFonts w:ascii="Arial" w:hAnsi="Arial" w:cs="Arial"/>
        </w:rPr>
        <w:t>(</w:t>
      </w:r>
      <w:proofErr w:type="spellStart"/>
      <w:r w:rsidR="00E460FB" w:rsidRPr="0087671F">
        <w:rPr>
          <w:rFonts w:ascii="Arial" w:hAnsi="Arial" w:cs="Arial"/>
        </w:rPr>
        <w:t>Eadie</w:t>
      </w:r>
      <w:proofErr w:type="spellEnd"/>
      <w:r w:rsidR="00E460FB" w:rsidRPr="0087671F">
        <w:rPr>
          <w:rFonts w:ascii="Arial" w:hAnsi="Arial" w:cs="Arial"/>
        </w:rPr>
        <w:t xml:space="preserve"> </w:t>
      </w:r>
      <w:r w:rsidR="00002757" w:rsidRPr="0087671F">
        <w:rPr>
          <w:rFonts w:ascii="Arial" w:hAnsi="Arial" w:cs="Arial"/>
          <w:i/>
        </w:rPr>
        <w:t>et al</w:t>
      </w:r>
      <w:r w:rsidR="00EE3901" w:rsidRPr="0087671F">
        <w:rPr>
          <w:rFonts w:ascii="Arial" w:hAnsi="Arial" w:cs="Arial"/>
          <w:i/>
        </w:rPr>
        <w:t>.</w:t>
      </w:r>
      <w:r w:rsidR="00002757" w:rsidRPr="0087671F">
        <w:rPr>
          <w:rFonts w:ascii="Arial" w:hAnsi="Arial" w:cs="Arial"/>
        </w:rPr>
        <w:t>, 2013</w:t>
      </w:r>
      <w:r w:rsidR="00E713E1" w:rsidRPr="0087671F">
        <w:rPr>
          <w:rFonts w:ascii="Arial" w:hAnsi="Arial" w:cs="Arial"/>
        </w:rPr>
        <w:t>)</w:t>
      </w:r>
      <w:r w:rsidR="00E460FB">
        <w:rPr>
          <w:rFonts w:ascii="Arial" w:hAnsi="Arial" w:cs="Arial"/>
        </w:rPr>
        <w:t>.</w:t>
      </w:r>
    </w:p>
    <w:p w14:paraId="680B2F36" w14:textId="77777777" w:rsidR="003B4A14" w:rsidRPr="0087671F" w:rsidRDefault="003B4A14" w:rsidP="00856123">
      <w:pPr>
        <w:pStyle w:val="PargrafodaLista"/>
        <w:spacing w:after="0" w:line="360" w:lineRule="auto"/>
        <w:ind w:firstLine="454"/>
        <w:jc w:val="both"/>
        <w:rPr>
          <w:rFonts w:ascii="Arial" w:hAnsi="Arial" w:cs="Arial"/>
        </w:rPr>
      </w:pPr>
    </w:p>
    <w:p w14:paraId="69530280" w14:textId="051DEF41" w:rsidR="0096152A" w:rsidRPr="0087671F" w:rsidRDefault="0087671F" w:rsidP="00856123">
      <w:pPr>
        <w:spacing w:after="0" w:line="360" w:lineRule="auto"/>
        <w:jc w:val="both"/>
        <w:rPr>
          <w:rFonts w:ascii="Arial" w:hAnsi="Arial" w:cs="Arial"/>
          <w:b/>
          <w:bCs/>
        </w:rPr>
      </w:pPr>
      <w:r w:rsidRPr="0087671F">
        <w:rPr>
          <w:rFonts w:ascii="Arial" w:hAnsi="Arial" w:cs="Arial"/>
          <w:b/>
          <w:bCs/>
        </w:rPr>
        <w:t>3 METODOLOGIA</w:t>
      </w:r>
    </w:p>
    <w:p w14:paraId="7D59B5D3" w14:textId="77777777" w:rsidR="00A867C4" w:rsidRPr="0087671F" w:rsidRDefault="00A867C4" w:rsidP="00856123">
      <w:pPr>
        <w:spacing w:after="0" w:line="360" w:lineRule="auto"/>
        <w:jc w:val="both"/>
        <w:rPr>
          <w:rFonts w:ascii="Arial" w:hAnsi="Arial" w:cs="Arial"/>
          <w:b/>
          <w:bCs/>
        </w:rPr>
      </w:pPr>
    </w:p>
    <w:p w14:paraId="06F3B3EC" w14:textId="2E650AA2" w:rsidR="0059640A" w:rsidRPr="0087671F" w:rsidRDefault="00F37220" w:rsidP="00856123">
      <w:pPr>
        <w:pStyle w:val="PargrafodaLista"/>
        <w:spacing w:after="0" w:line="360" w:lineRule="auto"/>
        <w:ind w:left="0" w:firstLine="708"/>
        <w:jc w:val="both"/>
        <w:rPr>
          <w:rFonts w:ascii="Arial" w:hAnsi="Arial" w:cs="Arial"/>
        </w:rPr>
      </w:pPr>
      <w:r w:rsidRPr="0087671F">
        <w:rPr>
          <w:rFonts w:ascii="Arial" w:hAnsi="Arial" w:cs="Arial"/>
        </w:rPr>
        <w:t xml:space="preserve">Para analisar se o uso da metodologia BIM proporcionou algum benefício </w:t>
      </w:r>
      <w:r w:rsidR="00331ED2">
        <w:rPr>
          <w:rFonts w:ascii="Arial" w:hAnsi="Arial" w:cs="Arial"/>
        </w:rPr>
        <w:t>em</w:t>
      </w:r>
      <w:r w:rsidR="00331ED2" w:rsidRPr="0087671F">
        <w:rPr>
          <w:rFonts w:ascii="Arial" w:hAnsi="Arial" w:cs="Arial"/>
        </w:rPr>
        <w:t xml:space="preserve"> </w:t>
      </w:r>
      <w:r w:rsidRPr="0087671F">
        <w:rPr>
          <w:rFonts w:ascii="Arial" w:hAnsi="Arial" w:cs="Arial"/>
        </w:rPr>
        <w:t xml:space="preserve">obras públicas, </w:t>
      </w:r>
      <w:r w:rsidR="00331ED2">
        <w:rPr>
          <w:rFonts w:ascii="Arial" w:hAnsi="Arial" w:cs="Arial"/>
        </w:rPr>
        <w:t>foram utilizados</w:t>
      </w:r>
      <w:r w:rsidRPr="0087671F">
        <w:rPr>
          <w:rFonts w:ascii="Arial" w:hAnsi="Arial" w:cs="Arial"/>
        </w:rPr>
        <w:t xml:space="preserve"> dados secundários. A escolha desses dados foi amparada nas vantagens que trazem, principalmente </w:t>
      </w:r>
      <w:r w:rsidR="00331ED2">
        <w:rPr>
          <w:rFonts w:ascii="Arial" w:hAnsi="Arial" w:cs="Arial"/>
        </w:rPr>
        <w:t>a</w:t>
      </w:r>
      <w:r w:rsidRPr="0087671F">
        <w:rPr>
          <w:rFonts w:ascii="Arial" w:hAnsi="Arial" w:cs="Arial"/>
        </w:rPr>
        <w:t>quelas relacionadas à distorção da informação quando comparada aos autorrelatos</w:t>
      </w:r>
      <w:r w:rsidR="00AC33D0" w:rsidRPr="0087671F">
        <w:rPr>
          <w:rFonts w:ascii="Arial" w:hAnsi="Arial" w:cs="Arial"/>
        </w:rPr>
        <w:t xml:space="preserve"> (Harris, 2001)</w:t>
      </w:r>
      <w:r w:rsidRPr="0087671F">
        <w:rPr>
          <w:rFonts w:ascii="Arial" w:hAnsi="Arial" w:cs="Arial"/>
        </w:rPr>
        <w:t>. As fontes de dados utilizadas foram estudos de caso provenientes de trabalhos acadêmicos</w:t>
      </w:r>
      <w:r w:rsidR="0059640A" w:rsidRPr="0087671F">
        <w:rPr>
          <w:rFonts w:ascii="Arial" w:hAnsi="Arial" w:cs="Arial"/>
        </w:rPr>
        <w:t xml:space="preserve">, os quais foram colocados em domínio público </w:t>
      </w:r>
      <w:r w:rsidR="00331ED2">
        <w:rPr>
          <w:rFonts w:ascii="Arial" w:hAnsi="Arial" w:cs="Arial"/>
        </w:rPr>
        <w:t>na Internet</w:t>
      </w:r>
      <w:r w:rsidR="00AD0AD0" w:rsidRPr="0087671F">
        <w:rPr>
          <w:rFonts w:ascii="Arial" w:hAnsi="Arial" w:cs="Arial"/>
        </w:rPr>
        <w:t>.</w:t>
      </w:r>
    </w:p>
    <w:p w14:paraId="4D3E643C" w14:textId="4C2851AB" w:rsidR="0059640A" w:rsidRPr="0087671F" w:rsidRDefault="00AD0AD0" w:rsidP="00856123">
      <w:pPr>
        <w:pStyle w:val="PargrafodaLista"/>
        <w:spacing w:after="0" w:line="360" w:lineRule="auto"/>
        <w:ind w:left="0" w:firstLine="708"/>
        <w:jc w:val="both"/>
        <w:rPr>
          <w:rFonts w:ascii="Arial" w:hAnsi="Arial" w:cs="Arial"/>
        </w:rPr>
      </w:pPr>
      <w:r w:rsidRPr="0087671F">
        <w:rPr>
          <w:rFonts w:ascii="Arial" w:hAnsi="Arial" w:cs="Arial"/>
        </w:rPr>
        <w:t xml:space="preserve">A pesquisa </w:t>
      </w:r>
      <w:r w:rsidR="00B805C7">
        <w:rPr>
          <w:rFonts w:ascii="Arial" w:hAnsi="Arial" w:cs="Arial"/>
        </w:rPr>
        <w:t>em</w:t>
      </w:r>
      <w:r w:rsidRPr="0087671F">
        <w:rPr>
          <w:rFonts w:ascii="Arial" w:hAnsi="Arial" w:cs="Arial"/>
        </w:rPr>
        <w:t xml:space="preserve"> </w:t>
      </w:r>
      <w:r w:rsidRPr="00856123">
        <w:rPr>
          <w:rFonts w:ascii="Arial" w:hAnsi="Arial" w:cs="Arial"/>
          <w:i/>
          <w:iCs/>
        </w:rPr>
        <w:t>sites</w:t>
      </w:r>
      <w:r w:rsidRPr="0087671F">
        <w:rPr>
          <w:rFonts w:ascii="Arial" w:hAnsi="Arial" w:cs="Arial"/>
        </w:rPr>
        <w:t xml:space="preserve"> </w:t>
      </w:r>
      <w:r w:rsidR="00B805C7">
        <w:rPr>
          <w:rFonts w:ascii="Arial" w:hAnsi="Arial" w:cs="Arial"/>
        </w:rPr>
        <w:t>permitiu identificar</w:t>
      </w:r>
      <w:r w:rsidRPr="0087671F">
        <w:rPr>
          <w:rFonts w:ascii="Arial" w:hAnsi="Arial" w:cs="Arial"/>
        </w:rPr>
        <w:t xml:space="preserve"> s</w:t>
      </w:r>
      <w:r w:rsidR="00026CF2" w:rsidRPr="0087671F">
        <w:rPr>
          <w:rFonts w:ascii="Arial" w:hAnsi="Arial" w:cs="Arial"/>
        </w:rPr>
        <w:t>ete</w:t>
      </w:r>
      <w:r w:rsidR="0059640A" w:rsidRPr="0087671F">
        <w:rPr>
          <w:rFonts w:ascii="Arial" w:hAnsi="Arial" w:cs="Arial"/>
        </w:rPr>
        <w:t xml:space="preserve"> trabalhos que resultaram em </w:t>
      </w:r>
      <w:r w:rsidR="00026CF2" w:rsidRPr="0087671F">
        <w:rPr>
          <w:rFonts w:ascii="Arial" w:hAnsi="Arial" w:cs="Arial"/>
        </w:rPr>
        <w:t>oito</w:t>
      </w:r>
      <w:r w:rsidR="0059640A" w:rsidRPr="0087671F">
        <w:rPr>
          <w:rFonts w:ascii="Arial" w:hAnsi="Arial" w:cs="Arial"/>
        </w:rPr>
        <w:t xml:space="preserve"> estudos de caso</w:t>
      </w:r>
      <w:r w:rsidR="00B805C7">
        <w:rPr>
          <w:rFonts w:ascii="Arial" w:hAnsi="Arial" w:cs="Arial"/>
        </w:rPr>
        <w:t>. Esses estudos</w:t>
      </w:r>
      <w:r w:rsidRPr="0087671F">
        <w:rPr>
          <w:rFonts w:ascii="Arial" w:hAnsi="Arial" w:cs="Arial"/>
        </w:rPr>
        <w:t xml:space="preserve"> foram selecionados</w:t>
      </w:r>
      <w:r w:rsidR="00B805C7">
        <w:rPr>
          <w:rFonts w:ascii="Arial" w:hAnsi="Arial" w:cs="Arial"/>
        </w:rPr>
        <w:t xml:space="preserve"> por</w:t>
      </w:r>
      <w:r w:rsidR="0059640A" w:rsidRPr="0087671F">
        <w:rPr>
          <w:rFonts w:ascii="Arial" w:hAnsi="Arial" w:cs="Arial"/>
        </w:rPr>
        <w:t xml:space="preserve"> </w:t>
      </w:r>
      <w:r w:rsidR="00B805C7">
        <w:rPr>
          <w:rFonts w:ascii="Arial" w:hAnsi="Arial" w:cs="Arial"/>
        </w:rPr>
        <w:t>compararem</w:t>
      </w:r>
      <w:r w:rsidR="00B805C7" w:rsidRPr="0087671F">
        <w:rPr>
          <w:rFonts w:ascii="Arial" w:hAnsi="Arial" w:cs="Arial"/>
        </w:rPr>
        <w:t xml:space="preserve"> </w:t>
      </w:r>
      <w:r w:rsidR="0059640A" w:rsidRPr="0087671F">
        <w:rPr>
          <w:rFonts w:ascii="Arial" w:hAnsi="Arial" w:cs="Arial"/>
        </w:rPr>
        <w:t>o método tradiciona</w:t>
      </w:r>
      <w:r w:rsidR="0096152A" w:rsidRPr="0087671F">
        <w:rPr>
          <w:rFonts w:ascii="Arial" w:hAnsi="Arial" w:cs="Arial"/>
        </w:rPr>
        <w:t>l</w:t>
      </w:r>
      <w:r w:rsidR="0059640A" w:rsidRPr="0087671F">
        <w:rPr>
          <w:rFonts w:ascii="Arial" w:hAnsi="Arial" w:cs="Arial"/>
        </w:rPr>
        <w:t xml:space="preserve">, </w:t>
      </w:r>
      <w:r w:rsidR="00B805C7">
        <w:rPr>
          <w:rFonts w:ascii="Arial" w:hAnsi="Arial" w:cs="Arial"/>
        </w:rPr>
        <w:t>que</w:t>
      </w:r>
      <w:r w:rsidR="0059640A" w:rsidRPr="0087671F">
        <w:rPr>
          <w:rFonts w:ascii="Arial" w:hAnsi="Arial" w:cs="Arial"/>
        </w:rPr>
        <w:t xml:space="preserve"> utiliza modelagem bidimensional (2D) para a representação gráfica </w:t>
      </w:r>
      <w:r w:rsidR="00B805C7">
        <w:rPr>
          <w:rFonts w:ascii="Arial" w:hAnsi="Arial" w:cs="Arial"/>
        </w:rPr>
        <w:t>de</w:t>
      </w:r>
      <w:r w:rsidR="00B805C7" w:rsidRPr="0087671F">
        <w:rPr>
          <w:rFonts w:ascii="Arial" w:hAnsi="Arial" w:cs="Arial"/>
        </w:rPr>
        <w:t xml:space="preserve"> </w:t>
      </w:r>
      <w:r w:rsidR="0059640A" w:rsidRPr="0087671F">
        <w:rPr>
          <w:rFonts w:ascii="Arial" w:hAnsi="Arial" w:cs="Arial"/>
        </w:rPr>
        <w:t>projetos</w:t>
      </w:r>
      <w:r w:rsidR="00B805C7">
        <w:rPr>
          <w:rFonts w:ascii="Arial" w:hAnsi="Arial" w:cs="Arial"/>
        </w:rPr>
        <w:t xml:space="preserve"> e</w:t>
      </w:r>
      <w:r w:rsidR="0059640A" w:rsidRPr="0087671F">
        <w:rPr>
          <w:rFonts w:ascii="Arial" w:hAnsi="Arial" w:cs="Arial"/>
        </w:rPr>
        <w:t xml:space="preserve"> </w:t>
      </w:r>
      <w:r w:rsidR="0096152A" w:rsidRPr="0087671F">
        <w:rPr>
          <w:rFonts w:ascii="Arial" w:hAnsi="Arial" w:cs="Arial"/>
        </w:rPr>
        <w:t xml:space="preserve">levantamento manual de quantitativos para orçamentação, </w:t>
      </w:r>
      <w:r w:rsidR="00B805C7">
        <w:rPr>
          <w:rFonts w:ascii="Arial" w:hAnsi="Arial" w:cs="Arial"/>
        </w:rPr>
        <w:t>com a</w:t>
      </w:r>
      <w:r w:rsidR="0096152A" w:rsidRPr="0087671F">
        <w:rPr>
          <w:rFonts w:ascii="Arial" w:hAnsi="Arial" w:cs="Arial"/>
        </w:rPr>
        <w:t xml:space="preserve"> aplicação de metodologia BIM </w:t>
      </w:r>
      <w:r w:rsidR="00B805C7">
        <w:rPr>
          <w:rFonts w:ascii="Arial" w:hAnsi="Arial" w:cs="Arial"/>
        </w:rPr>
        <w:t>em</w:t>
      </w:r>
      <w:r w:rsidR="00B805C7" w:rsidRPr="0087671F">
        <w:rPr>
          <w:rFonts w:ascii="Arial" w:hAnsi="Arial" w:cs="Arial"/>
        </w:rPr>
        <w:t xml:space="preserve"> </w:t>
      </w:r>
      <w:r w:rsidR="0096152A" w:rsidRPr="0087671F">
        <w:rPr>
          <w:rFonts w:ascii="Arial" w:hAnsi="Arial" w:cs="Arial"/>
        </w:rPr>
        <w:t>obras públicas no Brasil.</w:t>
      </w:r>
    </w:p>
    <w:p w14:paraId="13B1C81D" w14:textId="11C1EFFE" w:rsidR="0096152A" w:rsidRPr="0087671F" w:rsidRDefault="0096152A" w:rsidP="00856123">
      <w:pPr>
        <w:pStyle w:val="PargrafodaLista"/>
        <w:spacing w:after="0" w:line="360" w:lineRule="auto"/>
        <w:ind w:left="0" w:firstLine="708"/>
        <w:jc w:val="both"/>
        <w:rPr>
          <w:rFonts w:ascii="Arial" w:hAnsi="Arial" w:cs="Arial"/>
          <w:color w:val="FF0000"/>
        </w:rPr>
      </w:pPr>
      <w:r w:rsidRPr="0087671F">
        <w:rPr>
          <w:rFonts w:ascii="Arial" w:hAnsi="Arial" w:cs="Arial"/>
        </w:rPr>
        <w:t>Os dados foram analisados para estabelecer de que forma específica os projetos se beneficiaram ou poderiam se beneficiar com o uso da metodologia BIM</w:t>
      </w:r>
      <w:r w:rsidR="00E51EC4" w:rsidRPr="0087671F">
        <w:rPr>
          <w:rFonts w:ascii="Arial" w:hAnsi="Arial" w:cs="Arial"/>
        </w:rPr>
        <w:t>. Es</w:t>
      </w:r>
      <w:r w:rsidR="00B805C7">
        <w:rPr>
          <w:rFonts w:ascii="Arial" w:hAnsi="Arial" w:cs="Arial"/>
        </w:rPr>
        <w:t>s</w:t>
      </w:r>
      <w:r w:rsidR="00E51EC4" w:rsidRPr="0087671F">
        <w:rPr>
          <w:rFonts w:ascii="Arial" w:hAnsi="Arial" w:cs="Arial"/>
        </w:rPr>
        <w:t>a análise foi realizada a partir de uma lista de critérios de sucesso</w:t>
      </w:r>
      <w:r w:rsidR="0072680E" w:rsidRPr="0087671F">
        <w:rPr>
          <w:rFonts w:ascii="Arial" w:hAnsi="Arial" w:cs="Arial"/>
        </w:rPr>
        <w:t xml:space="preserve"> em termos de cumprimento de prazos, custo,</w:t>
      </w:r>
      <w:r w:rsidR="004130AF" w:rsidRPr="0087671F">
        <w:rPr>
          <w:rFonts w:ascii="Arial" w:hAnsi="Arial" w:cs="Arial"/>
        </w:rPr>
        <w:t xml:space="preserve"> </w:t>
      </w:r>
      <w:r w:rsidR="005A300A" w:rsidRPr="0087671F">
        <w:rPr>
          <w:rFonts w:ascii="Arial" w:hAnsi="Arial" w:cs="Arial"/>
        </w:rPr>
        <w:t xml:space="preserve">escopo, </w:t>
      </w:r>
      <w:r w:rsidR="004130AF" w:rsidRPr="0087671F">
        <w:rPr>
          <w:rFonts w:ascii="Arial" w:hAnsi="Arial" w:cs="Arial"/>
        </w:rPr>
        <w:t xml:space="preserve">qualidade, </w:t>
      </w:r>
      <w:r w:rsidR="005A300A" w:rsidRPr="0087671F">
        <w:rPr>
          <w:rFonts w:ascii="Arial" w:hAnsi="Arial" w:cs="Arial"/>
        </w:rPr>
        <w:t xml:space="preserve">recursos, riscos, coordenação, partes interessadas, comunicação </w:t>
      </w:r>
      <w:r w:rsidR="0072680E" w:rsidRPr="0087671F">
        <w:rPr>
          <w:rFonts w:ascii="Arial" w:hAnsi="Arial" w:cs="Arial"/>
        </w:rPr>
        <w:t xml:space="preserve">e </w:t>
      </w:r>
      <w:r w:rsidR="005A300A" w:rsidRPr="0087671F">
        <w:rPr>
          <w:rFonts w:ascii="Arial" w:hAnsi="Arial" w:cs="Arial"/>
        </w:rPr>
        <w:t>contratos</w:t>
      </w:r>
      <w:r w:rsidR="0072680E" w:rsidRPr="0087671F">
        <w:rPr>
          <w:rFonts w:ascii="Arial" w:hAnsi="Arial" w:cs="Arial"/>
        </w:rPr>
        <w:t xml:space="preserve">, </w:t>
      </w:r>
      <w:r w:rsidR="00B805C7">
        <w:rPr>
          <w:rFonts w:ascii="Arial" w:hAnsi="Arial" w:cs="Arial"/>
        </w:rPr>
        <w:t>o</w:t>
      </w:r>
      <w:r w:rsidR="0072680E" w:rsidRPr="0087671F">
        <w:rPr>
          <w:rFonts w:ascii="Arial" w:hAnsi="Arial" w:cs="Arial"/>
        </w:rPr>
        <w:t>s quais foram</w:t>
      </w:r>
      <w:r w:rsidR="00E51EC4" w:rsidRPr="0087671F">
        <w:rPr>
          <w:rFonts w:ascii="Arial" w:hAnsi="Arial" w:cs="Arial"/>
        </w:rPr>
        <w:t xml:space="preserve"> relacionada</w:t>
      </w:r>
      <w:r w:rsidR="0072680E" w:rsidRPr="0087671F">
        <w:rPr>
          <w:rFonts w:ascii="Arial" w:hAnsi="Arial" w:cs="Arial"/>
        </w:rPr>
        <w:t>s</w:t>
      </w:r>
      <w:r w:rsidR="00E51EC4" w:rsidRPr="0087671F">
        <w:rPr>
          <w:rFonts w:ascii="Arial" w:hAnsi="Arial" w:cs="Arial"/>
        </w:rPr>
        <w:t xml:space="preserve"> com os resultados dos estudos de caso</w:t>
      </w:r>
      <w:r w:rsidR="00567BD2" w:rsidRPr="0087671F">
        <w:rPr>
          <w:rFonts w:ascii="Arial" w:hAnsi="Arial" w:cs="Arial"/>
        </w:rPr>
        <w:t>.</w:t>
      </w:r>
    </w:p>
    <w:p w14:paraId="04AE1691" w14:textId="467F2288" w:rsidR="00567BD2" w:rsidRPr="0087671F" w:rsidRDefault="00567BD2" w:rsidP="00856123">
      <w:pPr>
        <w:pStyle w:val="PargrafodaLista"/>
        <w:spacing w:after="0" w:line="360" w:lineRule="auto"/>
        <w:ind w:left="0" w:firstLine="708"/>
        <w:jc w:val="both"/>
        <w:rPr>
          <w:rFonts w:ascii="Arial" w:hAnsi="Arial" w:cs="Arial"/>
        </w:rPr>
      </w:pPr>
      <w:r w:rsidRPr="0087671F">
        <w:rPr>
          <w:rFonts w:ascii="Arial" w:hAnsi="Arial" w:cs="Arial"/>
        </w:rPr>
        <w:t>Para fornecer uma estrutura que auxilie a análise de dados e a apresentação do</w:t>
      </w:r>
      <w:r w:rsidR="0047441C" w:rsidRPr="0087671F">
        <w:rPr>
          <w:rFonts w:ascii="Arial" w:hAnsi="Arial" w:cs="Arial"/>
        </w:rPr>
        <w:t>s</w:t>
      </w:r>
      <w:r w:rsidRPr="0087671F">
        <w:rPr>
          <w:rFonts w:ascii="Arial" w:hAnsi="Arial" w:cs="Arial"/>
        </w:rPr>
        <w:t xml:space="preserve"> resultado</w:t>
      </w:r>
      <w:r w:rsidR="0047441C" w:rsidRPr="0087671F">
        <w:rPr>
          <w:rFonts w:ascii="Arial" w:hAnsi="Arial" w:cs="Arial"/>
        </w:rPr>
        <w:t xml:space="preserve">s, os critérios de projeto foram agrupados com base nas áreas de conhecimento do </w:t>
      </w:r>
      <w:r w:rsidR="0047441C" w:rsidRPr="00856123">
        <w:rPr>
          <w:rFonts w:ascii="Arial" w:hAnsi="Arial" w:cs="Arial"/>
          <w:i/>
          <w:iCs/>
        </w:rPr>
        <w:t xml:space="preserve">Project </w:t>
      </w:r>
      <w:proofErr w:type="spellStart"/>
      <w:r w:rsidR="0047441C" w:rsidRPr="00856123">
        <w:rPr>
          <w:rFonts w:ascii="Arial" w:hAnsi="Arial" w:cs="Arial"/>
          <w:i/>
          <w:iCs/>
        </w:rPr>
        <w:t>Manage</w:t>
      </w:r>
      <w:proofErr w:type="spellEnd"/>
      <w:r w:rsidR="0047441C" w:rsidRPr="00856123">
        <w:rPr>
          <w:rFonts w:ascii="Arial" w:hAnsi="Arial" w:cs="Arial"/>
          <w:i/>
          <w:iCs/>
        </w:rPr>
        <w:t xml:space="preserve"> </w:t>
      </w:r>
      <w:proofErr w:type="spellStart"/>
      <w:r w:rsidR="0047441C" w:rsidRPr="00856123">
        <w:rPr>
          <w:rFonts w:ascii="Arial" w:hAnsi="Arial" w:cs="Arial"/>
          <w:i/>
          <w:iCs/>
        </w:rPr>
        <w:t>Institute</w:t>
      </w:r>
      <w:proofErr w:type="spellEnd"/>
      <w:r w:rsidR="0047441C" w:rsidRPr="0087671F">
        <w:rPr>
          <w:rFonts w:ascii="Arial" w:hAnsi="Arial" w:cs="Arial"/>
        </w:rPr>
        <w:t xml:space="preserve"> (PMI) e de acordo com o </w:t>
      </w:r>
      <w:r w:rsidR="0047441C" w:rsidRPr="00856123">
        <w:rPr>
          <w:rFonts w:ascii="Arial" w:hAnsi="Arial" w:cs="Arial"/>
          <w:i/>
          <w:iCs/>
        </w:rPr>
        <w:t xml:space="preserve">Project Management Body </w:t>
      </w:r>
      <w:proofErr w:type="spellStart"/>
      <w:r w:rsidR="0047441C" w:rsidRPr="00856123">
        <w:rPr>
          <w:rFonts w:ascii="Arial" w:hAnsi="Arial" w:cs="Arial"/>
          <w:i/>
          <w:iCs/>
        </w:rPr>
        <w:t>of</w:t>
      </w:r>
      <w:proofErr w:type="spellEnd"/>
      <w:r w:rsidR="0047441C" w:rsidRPr="00856123">
        <w:rPr>
          <w:rFonts w:ascii="Arial" w:hAnsi="Arial" w:cs="Arial"/>
          <w:i/>
          <w:iCs/>
        </w:rPr>
        <w:t xml:space="preserve"> </w:t>
      </w:r>
      <w:proofErr w:type="spellStart"/>
      <w:r w:rsidR="0047441C" w:rsidRPr="00856123">
        <w:rPr>
          <w:rFonts w:ascii="Arial" w:hAnsi="Arial" w:cs="Arial"/>
          <w:i/>
          <w:iCs/>
        </w:rPr>
        <w:t>Knowledge</w:t>
      </w:r>
      <w:proofErr w:type="spellEnd"/>
      <w:r w:rsidR="0047441C" w:rsidRPr="0087671F">
        <w:rPr>
          <w:rFonts w:ascii="Arial" w:hAnsi="Arial" w:cs="Arial"/>
        </w:rPr>
        <w:t xml:space="preserve"> (</w:t>
      </w:r>
      <w:r w:rsidR="00037481">
        <w:rPr>
          <w:rFonts w:ascii="Arial" w:hAnsi="Arial" w:cs="Arial"/>
        </w:rPr>
        <w:t>PMI</w:t>
      </w:r>
      <w:r w:rsidR="0047441C" w:rsidRPr="0087671F">
        <w:rPr>
          <w:rFonts w:ascii="Arial" w:hAnsi="Arial" w:cs="Arial"/>
        </w:rPr>
        <w:t xml:space="preserve">, </w:t>
      </w:r>
      <w:r w:rsidR="00102DFB" w:rsidRPr="0087671F">
        <w:rPr>
          <w:rFonts w:ascii="Arial" w:hAnsi="Arial" w:cs="Arial"/>
        </w:rPr>
        <w:t>2017</w:t>
      </w:r>
      <w:r w:rsidR="00CC2821" w:rsidRPr="0087671F">
        <w:rPr>
          <w:rFonts w:ascii="Arial" w:hAnsi="Arial" w:cs="Arial"/>
        </w:rPr>
        <w:t>).</w:t>
      </w:r>
      <w:r w:rsidR="0047441C" w:rsidRPr="0087671F">
        <w:rPr>
          <w:rFonts w:ascii="Arial" w:hAnsi="Arial" w:cs="Arial"/>
        </w:rPr>
        <w:t xml:space="preserve"> </w:t>
      </w:r>
      <w:r w:rsidR="00CC2821" w:rsidRPr="0087671F">
        <w:rPr>
          <w:rFonts w:ascii="Arial" w:hAnsi="Arial" w:cs="Arial"/>
        </w:rPr>
        <w:t>A</w:t>
      </w:r>
      <w:r w:rsidR="0047441C" w:rsidRPr="0087671F">
        <w:rPr>
          <w:rFonts w:ascii="Arial" w:hAnsi="Arial" w:cs="Arial"/>
        </w:rPr>
        <w:t xml:space="preserve"> metodologia aplicada vai de encontro </w:t>
      </w:r>
      <w:r w:rsidR="00B805C7">
        <w:rPr>
          <w:rFonts w:ascii="Arial" w:hAnsi="Arial" w:cs="Arial"/>
        </w:rPr>
        <w:t>à</w:t>
      </w:r>
      <w:r w:rsidR="0047441C" w:rsidRPr="0087671F">
        <w:rPr>
          <w:rFonts w:ascii="Arial" w:hAnsi="Arial" w:cs="Arial"/>
        </w:rPr>
        <w:t xml:space="preserve"> </w:t>
      </w:r>
      <w:r w:rsidR="00CC2821" w:rsidRPr="0087671F">
        <w:rPr>
          <w:rFonts w:ascii="Arial" w:hAnsi="Arial" w:cs="Arial"/>
        </w:rPr>
        <w:t>utilizada</w:t>
      </w:r>
      <w:r w:rsidR="0047441C" w:rsidRPr="0087671F">
        <w:rPr>
          <w:rFonts w:ascii="Arial" w:hAnsi="Arial" w:cs="Arial"/>
        </w:rPr>
        <w:t xml:space="preserve"> </w:t>
      </w:r>
      <w:r w:rsidR="00FB54A2" w:rsidRPr="0087671F">
        <w:rPr>
          <w:rFonts w:ascii="Arial" w:hAnsi="Arial" w:cs="Arial"/>
        </w:rPr>
        <w:t xml:space="preserve">no estudo realizado </w:t>
      </w:r>
      <w:r w:rsidR="0047441C" w:rsidRPr="0087671F">
        <w:rPr>
          <w:rFonts w:ascii="Arial" w:hAnsi="Arial" w:cs="Arial"/>
        </w:rPr>
        <w:t>por Bryde</w:t>
      </w:r>
      <w:r w:rsidR="00037481">
        <w:rPr>
          <w:rFonts w:ascii="Arial" w:hAnsi="Arial" w:cs="Arial"/>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47441C" w:rsidRPr="0087671F">
        <w:rPr>
          <w:rFonts w:ascii="Arial" w:hAnsi="Arial" w:cs="Arial"/>
        </w:rPr>
        <w:t>(</w:t>
      </w:r>
      <w:r w:rsidR="00537720" w:rsidRPr="0087671F">
        <w:rPr>
          <w:rFonts w:ascii="Arial" w:hAnsi="Arial" w:cs="Arial"/>
        </w:rPr>
        <w:t>2013</w:t>
      </w:r>
      <w:r w:rsidR="0047441C" w:rsidRPr="0087671F">
        <w:rPr>
          <w:rFonts w:ascii="Arial" w:hAnsi="Arial" w:cs="Arial"/>
        </w:rPr>
        <w:t>)</w:t>
      </w:r>
      <w:r w:rsidR="00FB54A2" w:rsidRPr="0087671F">
        <w:rPr>
          <w:rFonts w:ascii="Arial" w:hAnsi="Arial" w:cs="Arial"/>
        </w:rPr>
        <w:t xml:space="preserve">, </w:t>
      </w:r>
      <w:r w:rsidR="00B805C7">
        <w:rPr>
          <w:rFonts w:ascii="Arial" w:hAnsi="Arial" w:cs="Arial"/>
        </w:rPr>
        <w:t xml:space="preserve">que analisaram </w:t>
      </w:r>
      <w:r w:rsidR="00FB54A2" w:rsidRPr="0087671F">
        <w:rPr>
          <w:rFonts w:ascii="Arial" w:hAnsi="Arial" w:cs="Arial"/>
        </w:rPr>
        <w:t xml:space="preserve">35 </w:t>
      </w:r>
      <w:r w:rsidR="000866B7" w:rsidRPr="0087671F">
        <w:rPr>
          <w:rFonts w:ascii="Arial" w:hAnsi="Arial" w:cs="Arial"/>
        </w:rPr>
        <w:t>obras</w:t>
      </w:r>
      <w:r w:rsidR="00B805C7">
        <w:rPr>
          <w:rFonts w:ascii="Arial" w:hAnsi="Arial" w:cs="Arial"/>
        </w:rPr>
        <w:t>,</w:t>
      </w:r>
      <w:r w:rsidR="00FB54A2" w:rsidRPr="0087671F">
        <w:rPr>
          <w:rFonts w:ascii="Arial" w:hAnsi="Arial" w:cs="Arial"/>
        </w:rPr>
        <w:t xml:space="preserve"> </w:t>
      </w:r>
      <w:r w:rsidR="00B805C7">
        <w:rPr>
          <w:rFonts w:ascii="Arial" w:hAnsi="Arial" w:cs="Arial"/>
        </w:rPr>
        <w:t>as quais</w:t>
      </w:r>
      <w:r w:rsidR="00B805C7" w:rsidRPr="0087671F">
        <w:rPr>
          <w:rFonts w:ascii="Arial" w:hAnsi="Arial" w:cs="Arial"/>
        </w:rPr>
        <w:t xml:space="preserve"> </w:t>
      </w:r>
      <w:r w:rsidR="000866B7" w:rsidRPr="0087671F">
        <w:rPr>
          <w:rFonts w:ascii="Arial" w:hAnsi="Arial" w:cs="Arial"/>
        </w:rPr>
        <w:t>aplicaram a metodologia BIM em seus projetos e execução</w:t>
      </w:r>
      <w:r w:rsidR="00F15E3B" w:rsidRPr="0087671F">
        <w:rPr>
          <w:rFonts w:ascii="Arial" w:hAnsi="Arial" w:cs="Arial"/>
        </w:rPr>
        <w:t>.</w:t>
      </w:r>
    </w:p>
    <w:p w14:paraId="78EFAC01" w14:textId="2214C57D" w:rsidR="00A867C4" w:rsidRPr="00D36495" w:rsidRDefault="00CB57F7" w:rsidP="00856123">
      <w:pPr>
        <w:pStyle w:val="PargrafodaLista"/>
        <w:spacing w:after="0" w:line="360" w:lineRule="auto"/>
        <w:ind w:left="0" w:firstLine="708"/>
        <w:jc w:val="both"/>
      </w:pPr>
      <w:r w:rsidRPr="0087671F">
        <w:rPr>
          <w:rFonts w:ascii="Arial" w:hAnsi="Arial" w:cs="Arial"/>
        </w:rPr>
        <w:t>Assim, os resultados obtidos nos estudos de caso</w:t>
      </w:r>
      <w:r w:rsidR="00312AF5" w:rsidRPr="0087671F">
        <w:rPr>
          <w:rFonts w:ascii="Arial" w:hAnsi="Arial" w:cs="Arial"/>
        </w:rPr>
        <w:t>,</w:t>
      </w:r>
      <w:r w:rsidRPr="0087671F">
        <w:rPr>
          <w:rFonts w:ascii="Arial" w:hAnsi="Arial" w:cs="Arial"/>
        </w:rPr>
        <w:t xml:space="preserve"> alvos desta pesquisa, serão comparados com o papel e influência esperados por um </w:t>
      </w:r>
      <w:r w:rsidR="001B4BA7">
        <w:rPr>
          <w:rFonts w:ascii="Arial" w:hAnsi="Arial" w:cs="Arial"/>
        </w:rPr>
        <w:t>g</w:t>
      </w:r>
      <w:r w:rsidRPr="0087671F">
        <w:rPr>
          <w:rFonts w:ascii="Arial" w:hAnsi="Arial" w:cs="Arial"/>
        </w:rPr>
        <w:t xml:space="preserve">erente de </w:t>
      </w:r>
      <w:r w:rsidR="001B4BA7">
        <w:rPr>
          <w:rFonts w:ascii="Arial" w:hAnsi="Arial" w:cs="Arial"/>
        </w:rPr>
        <w:t>p</w:t>
      </w:r>
      <w:r w:rsidRPr="0087671F">
        <w:rPr>
          <w:rFonts w:ascii="Arial" w:hAnsi="Arial" w:cs="Arial"/>
        </w:rPr>
        <w:t xml:space="preserve">rojetos, usando </w:t>
      </w:r>
      <w:r w:rsidR="001B4BA7">
        <w:rPr>
          <w:rFonts w:ascii="Arial" w:hAnsi="Arial" w:cs="Arial"/>
        </w:rPr>
        <w:t>os</w:t>
      </w:r>
      <w:r w:rsidR="001B4BA7" w:rsidRPr="0087671F">
        <w:rPr>
          <w:rFonts w:ascii="Arial" w:hAnsi="Arial" w:cs="Arial"/>
        </w:rPr>
        <w:t xml:space="preserve"> </w:t>
      </w:r>
      <w:r w:rsidRPr="0087671F">
        <w:rPr>
          <w:rFonts w:ascii="Arial" w:hAnsi="Arial" w:cs="Arial"/>
        </w:rPr>
        <w:t xml:space="preserve">critérios de </w:t>
      </w:r>
      <w:r w:rsidR="00026CF2" w:rsidRPr="0087671F">
        <w:rPr>
          <w:rFonts w:ascii="Arial" w:hAnsi="Arial" w:cs="Arial"/>
        </w:rPr>
        <w:t xml:space="preserve">sucesso apresentados na Tabela </w:t>
      </w:r>
      <w:r w:rsidRPr="0087671F">
        <w:rPr>
          <w:rFonts w:ascii="Arial" w:hAnsi="Arial" w:cs="Arial"/>
        </w:rPr>
        <w:t>1.</w:t>
      </w:r>
    </w:p>
    <w:p w14:paraId="6FA2D419" w14:textId="66D1FCB7" w:rsidR="001D26EC" w:rsidRPr="00856123" w:rsidRDefault="001D26EC" w:rsidP="001D26EC">
      <w:pPr>
        <w:pStyle w:val="PargrafodaLista"/>
        <w:spacing w:after="0" w:line="240" w:lineRule="auto"/>
        <w:jc w:val="center"/>
        <w:rPr>
          <w:rFonts w:ascii="Arial" w:hAnsi="Arial" w:cs="Arial"/>
          <w:sz w:val="20"/>
          <w:szCs w:val="20"/>
        </w:rPr>
      </w:pPr>
      <w:r w:rsidRPr="00856123">
        <w:rPr>
          <w:rFonts w:ascii="Arial" w:hAnsi="Arial" w:cs="Arial"/>
          <w:sz w:val="20"/>
          <w:szCs w:val="20"/>
        </w:rPr>
        <w:lastRenderedPageBreak/>
        <w:t>Tabela 1 – Critérios de sucesso baseado</w:t>
      </w:r>
      <w:r w:rsidR="00331ED2">
        <w:rPr>
          <w:rFonts w:ascii="Arial" w:hAnsi="Arial" w:cs="Arial"/>
          <w:sz w:val="20"/>
          <w:szCs w:val="20"/>
        </w:rPr>
        <w:t>s</w:t>
      </w:r>
      <w:r w:rsidRPr="00856123">
        <w:rPr>
          <w:rFonts w:ascii="Arial" w:hAnsi="Arial" w:cs="Arial"/>
          <w:sz w:val="20"/>
          <w:szCs w:val="20"/>
        </w:rPr>
        <w:t xml:space="preserve"> nas áreas do PMBOK </w:t>
      </w:r>
    </w:p>
    <w:tbl>
      <w:tblPr>
        <w:tblW w:w="0" w:type="auto"/>
        <w:jc w:val="right"/>
        <w:tblLayout w:type="fixed"/>
        <w:tblCellMar>
          <w:left w:w="70" w:type="dxa"/>
          <w:right w:w="70" w:type="dxa"/>
        </w:tblCellMar>
        <w:tblLook w:val="04A0" w:firstRow="1" w:lastRow="0" w:firstColumn="1" w:lastColumn="0" w:noHBand="0" w:noVBand="1"/>
      </w:tblPr>
      <w:tblGrid>
        <w:gridCol w:w="1968"/>
        <w:gridCol w:w="3419"/>
        <w:gridCol w:w="1559"/>
        <w:gridCol w:w="2125"/>
      </w:tblGrid>
      <w:tr w:rsidR="00D36495" w:rsidRPr="00331ED2" w14:paraId="7B47A93C" w14:textId="77777777" w:rsidTr="00856123">
        <w:trPr>
          <w:trHeight w:val="855"/>
          <w:jc w:val="right"/>
        </w:trPr>
        <w:tc>
          <w:tcPr>
            <w:tcW w:w="1968" w:type="dxa"/>
            <w:tcBorders>
              <w:top w:val="single" w:sz="4" w:space="0" w:color="auto"/>
              <w:left w:val="nil"/>
              <w:bottom w:val="single" w:sz="4" w:space="0" w:color="auto"/>
              <w:right w:val="nil"/>
            </w:tcBorders>
            <w:shd w:val="clear" w:color="auto" w:fill="auto"/>
            <w:vAlign w:val="center"/>
            <w:hideMark/>
          </w:tcPr>
          <w:p w14:paraId="73D2AAE4" w14:textId="77777777" w:rsidR="00D36495" w:rsidRPr="00856123" w:rsidRDefault="000248B2" w:rsidP="00856123">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 xml:space="preserve">Área de conhecimento do PMBOK </w:t>
            </w:r>
          </w:p>
          <w:p w14:paraId="323C2331" w14:textId="362991FF" w:rsidR="000248B2" w:rsidRPr="00331ED2" w:rsidRDefault="000248B2" w:rsidP="00856123">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(6ª edição)</w:t>
            </w:r>
          </w:p>
        </w:tc>
        <w:tc>
          <w:tcPr>
            <w:tcW w:w="3419" w:type="dxa"/>
            <w:tcBorders>
              <w:top w:val="single" w:sz="4" w:space="0" w:color="auto"/>
              <w:left w:val="nil"/>
              <w:bottom w:val="single" w:sz="4" w:space="0" w:color="auto"/>
              <w:right w:val="nil"/>
            </w:tcBorders>
            <w:shd w:val="clear" w:color="auto" w:fill="auto"/>
            <w:vAlign w:val="center"/>
            <w:hideMark/>
          </w:tcPr>
          <w:p w14:paraId="481EE98A"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Definição (PMI)</w:t>
            </w:r>
          </w:p>
        </w:tc>
        <w:tc>
          <w:tcPr>
            <w:tcW w:w="1559" w:type="dxa"/>
            <w:tcBorders>
              <w:top w:val="single" w:sz="4" w:space="0" w:color="auto"/>
              <w:left w:val="nil"/>
              <w:bottom w:val="single" w:sz="4" w:space="0" w:color="auto"/>
              <w:right w:val="nil"/>
            </w:tcBorders>
            <w:shd w:val="clear" w:color="auto" w:fill="auto"/>
            <w:noWrap/>
            <w:vAlign w:val="center"/>
            <w:hideMark/>
          </w:tcPr>
          <w:p w14:paraId="64F22BB2"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Critério</w:t>
            </w:r>
          </w:p>
        </w:tc>
        <w:tc>
          <w:tcPr>
            <w:tcW w:w="2125" w:type="dxa"/>
            <w:tcBorders>
              <w:top w:val="single" w:sz="4" w:space="0" w:color="auto"/>
              <w:left w:val="nil"/>
              <w:bottom w:val="single" w:sz="4" w:space="0" w:color="auto"/>
              <w:right w:val="nil"/>
            </w:tcBorders>
            <w:shd w:val="clear" w:color="auto" w:fill="auto"/>
            <w:noWrap/>
            <w:vAlign w:val="center"/>
            <w:hideMark/>
          </w:tcPr>
          <w:p w14:paraId="39834054"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Consideração positiva</w:t>
            </w:r>
          </w:p>
        </w:tc>
      </w:tr>
      <w:tr w:rsidR="00D36495" w:rsidRPr="00331ED2" w14:paraId="42764915"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0734510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 integração</w:t>
            </w:r>
          </w:p>
        </w:tc>
        <w:tc>
          <w:tcPr>
            <w:tcW w:w="3419" w:type="dxa"/>
            <w:tcBorders>
              <w:top w:val="nil"/>
              <w:left w:val="nil"/>
              <w:bottom w:val="single" w:sz="4" w:space="0" w:color="auto"/>
              <w:right w:val="nil"/>
            </w:tcBorders>
            <w:shd w:val="clear" w:color="auto" w:fill="auto"/>
            <w:vAlign w:val="center"/>
            <w:hideMark/>
          </w:tcPr>
          <w:p w14:paraId="7D14E7C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unificação, consolidação e articulação</w:t>
            </w:r>
          </w:p>
        </w:tc>
        <w:tc>
          <w:tcPr>
            <w:tcW w:w="1559" w:type="dxa"/>
            <w:tcBorders>
              <w:top w:val="nil"/>
              <w:left w:val="nil"/>
              <w:bottom w:val="single" w:sz="4" w:space="0" w:color="auto"/>
              <w:right w:val="nil"/>
            </w:tcBorders>
            <w:shd w:val="clear" w:color="auto" w:fill="auto"/>
            <w:noWrap/>
            <w:vAlign w:val="center"/>
            <w:hideMark/>
          </w:tcPr>
          <w:p w14:paraId="260CE1F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Coordenação</w:t>
            </w:r>
          </w:p>
        </w:tc>
        <w:tc>
          <w:tcPr>
            <w:tcW w:w="2125" w:type="dxa"/>
            <w:tcBorders>
              <w:top w:val="nil"/>
              <w:left w:val="nil"/>
              <w:bottom w:val="single" w:sz="4" w:space="0" w:color="auto"/>
              <w:right w:val="nil"/>
            </w:tcBorders>
            <w:shd w:val="clear" w:color="auto" w:fill="auto"/>
            <w:noWrap/>
            <w:vAlign w:val="center"/>
            <w:hideMark/>
          </w:tcPr>
          <w:p w14:paraId="574663F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3EF15FAF"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4EDE8D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Gestão do escopo </w:t>
            </w:r>
          </w:p>
        </w:tc>
        <w:tc>
          <w:tcPr>
            <w:tcW w:w="3419" w:type="dxa"/>
            <w:tcBorders>
              <w:top w:val="nil"/>
              <w:left w:val="nil"/>
              <w:bottom w:val="single" w:sz="4" w:space="0" w:color="auto"/>
              <w:right w:val="nil"/>
            </w:tcBorders>
            <w:shd w:val="clear" w:color="auto" w:fill="auto"/>
            <w:vAlign w:val="center"/>
            <w:hideMark/>
          </w:tcPr>
          <w:p w14:paraId="4AEB717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definir e controlar o que está e o que não está incluído</w:t>
            </w:r>
          </w:p>
        </w:tc>
        <w:tc>
          <w:tcPr>
            <w:tcW w:w="1559" w:type="dxa"/>
            <w:tcBorders>
              <w:top w:val="nil"/>
              <w:left w:val="nil"/>
              <w:bottom w:val="single" w:sz="4" w:space="0" w:color="auto"/>
              <w:right w:val="nil"/>
            </w:tcBorders>
            <w:shd w:val="clear" w:color="auto" w:fill="auto"/>
            <w:noWrap/>
            <w:vAlign w:val="center"/>
            <w:hideMark/>
          </w:tcPr>
          <w:p w14:paraId="456D9DC1"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Escopo</w:t>
            </w:r>
          </w:p>
        </w:tc>
        <w:tc>
          <w:tcPr>
            <w:tcW w:w="2125" w:type="dxa"/>
            <w:tcBorders>
              <w:top w:val="nil"/>
              <w:left w:val="nil"/>
              <w:bottom w:val="single" w:sz="4" w:space="0" w:color="auto"/>
              <w:right w:val="nil"/>
            </w:tcBorders>
            <w:shd w:val="clear" w:color="auto" w:fill="auto"/>
            <w:noWrap/>
            <w:vAlign w:val="center"/>
            <w:hideMark/>
          </w:tcPr>
          <w:p w14:paraId="1949CAA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Esclarecimento</w:t>
            </w:r>
          </w:p>
        </w:tc>
      </w:tr>
      <w:tr w:rsidR="00D36495" w:rsidRPr="00331ED2" w14:paraId="2953B545"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4CF09AA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do cronograma</w:t>
            </w:r>
          </w:p>
        </w:tc>
        <w:tc>
          <w:tcPr>
            <w:tcW w:w="3419" w:type="dxa"/>
            <w:tcBorders>
              <w:top w:val="nil"/>
              <w:left w:val="nil"/>
              <w:bottom w:val="single" w:sz="4" w:space="0" w:color="auto"/>
              <w:right w:val="nil"/>
            </w:tcBorders>
            <w:shd w:val="clear" w:color="auto" w:fill="auto"/>
            <w:vAlign w:val="center"/>
            <w:hideMark/>
          </w:tcPr>
          <w:p w14:paraId="456B0AC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cumprir prazos e responsabilidades</w:t>
            </w:r>
          </w:p>
        </w:tc>
        <w:tc>
          <w:tcPr>
            <w:tcW w:w="1559" w:type="dxa"/>
            <w:tcBorders>
              <w:top w:val="nil"/>
              <w:left w:val="nil"/>
              <w:bottom w:val="single" w:sz="4" w:space="0" w:color="auto"/>
              <w:right w:val="nil"/>
            </w:tcBorders>
            <w:shd w:val="clear" w:color="auto" w:fill="auto"/>
            <w:noWrap/>
            <w:vAlign w:val="center"/>
            <w:hideMark/>
          </w:tcPr>
          <w:p w14:paraId="368A7BDE"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Cronograma</w:t>
            </w:r>
          </w:p>
        </w:tc>
        <w:tc>
          <w:tcPr>
            <w:tcW w:w="2125" w:type="dxa"/>
            <w:tcBorders>
              <w:top w:val="nil"/>
              <w:left w:val="nil"/>
              <w:bottom w:val="single" w:sz="4" w:space="0" w:color="auto"/>
              <w:right w:val="nil"/>
            </w:tcBorders>
            <w:shd w:val="clear" w:color="auto" w:fill="auto"/>
            <w:noWrap/>
            <w:vAlign w:val="center"/>
            <w:hideMark/>
          </w:tcPr>
          <w:p w14:paraId="79BED73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ou Controle</w:t>
            </w:r>
          </w:p>
        </w:tc>
      </w:tr>
      <w:tr w:rsidR="00D36495" w:rsidRPr="00331ED2" w14:paraId="74E53D87"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0B5DF2C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custos</w:t>
            </w:r>
          </w:p>
        </w:tc>
        <w:tc>
          <w:tcPr>
            <w:tcW w:w="3419" w:type="dxa"/>
            <w:tcBorders>
              <w:top w:val="nil"/>
              <w:left w:val="nil"/>
              <w:bottom w:val="single" w:sz="4" w:space="0" w:color="auto"/>
              <w:right w:val="nil"/>
            </w:tcBorders>
            <w:shd w:val="clear" w:color="auto" w:fill="auto"/>
            <w:vAlign w:val="center"/>
            <w:hideMark/>
          </w:tcPr>
          <w:p w14:paraId="2E38A16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planejar, estimar, orçar e controlar custos</w:t>
            </w:r>
          </w:p>
        </w:tc>
        <w:tc>
          <w:tcPr>
            <w:tcW w:w="1559" w:type="dxa"/>
            <w:tcBorders>
              <w:top w:val="nil"/>
              <w:left w:val="nil"/>
              <w:bottom w:val="single" w:sz="4" w:space="0" w:color="auto"/>
              <w:right w:val="nil"/>
            </w:tcBorders>
            <w:shd w:val="clear" w:color="auto" w:fill="auto"/>
            <w:noWrap/>
            <w:vAlign w:val="center"/>
            <w:hideMark/>
          </w:tcPr>
          <w:p w14:paraId="4D94BAB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Custo</w:t>
            </w:r>
          </w:p>
        </w:tc>
        <w:tc>
          <w:tcPr>
            <w:tcW w:w="2125" w:type="dxa"/>
            <w:tcBorders>
              <w:top w:val="nil"/>
              <w:left w:val="nil"/>
              <w:bottom w:val="single" w:sz="4" w:space="0" w:color="auto"/>
              <w:right w:val="nil"/>
            </w:tcBorders>
            <w:shd w:val="clear" w:color="auto" w:fill="auto"/>
            <w:noWrap/>
            <w:vAlign w:val="center"/>
            <w:hideMark/>
          </w:tcPr>
          <w:p w14:paraId="5DCBF79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ou Controle</w:t>
            </w:r>
          </w:p>
        </w:tc>
      </w:tr>
      <w:tr w:rsidR="00D36495" w:rsidRPr="00331ED2" w14:paraId="328328CF" w14:textId="77777777" w:rsidTr="00856123">
        <w:trPr>
          <w:trHeight w:val="900"/>
          <w:jc w:val="right"/>
        </w:trPr>
        <w:tc>
          <w:tcPr>
            <w:tcW w:w="1968" w:type="dxa"/>
            <w:tcBorders>
              <w:top w:val="nil"/>
              <w:left w:val="nil"/>
              <w:bottom w:val="single" w:sz="4" w:space="0" w:color="auto"/>
              <w:right w:val="nil"/>
            </w:tcBorders>
            <w:shd w:val="clear" w:color="auto" w:fill="auto"/>
            <w:vAlign w:val="center"/>
            <w:hideMark/>
          </w:tcPr>
          <w:p w14:paraId="19766BA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 qualidade</w:t>
            </w:r>
          </w:p>
        </w:tc>
        <w:tc>
          <w:tcPr>
            <w:tcW w:w="3419" w:type="dxa"/>
            <w:tcBorders>
              <w:top w:val="nil"/>
              <w:left w:val="nil"/>
              <w:bottom w:val="single" w:sz="4" w:space="0" w:color="auto"/>
              <w:right w:val="nil"/>
            </w:tcBorders>
            <w:shd w:val="clear" w:color="auto" w:fill="auto"/>
            <w:vAlign w:val="center"/>
            <w:hideMark/>
          </w:tcPr>
          <w:p w14:paraId="6F0D29E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critérios, métricas, requisitos e responsabilidades para satisfação das necessidades.</w:t>
            </w:r>
          </w:p>
        </w:tc>
        <w:tc>
          <w:tcPr>
            <w:tcW w:w="1559" w:type="dxa"/>
            <w:tcBorders>
              <w:top w:val="nil"/>
              <w:left w:val="nil"/>
              <w:bottom w:val="single" w:sz="4" w:space="0" w:color="auto"/>
              <w:right w:val="nil"/>
            </w:tcBorders>
            <w:shd w:val="clear" w:color="auto" w:fill="auto"/>
            <w:noWrap/>
            <w:vAlign w:val="center"/>
            <w:hideMark/>
          </w:tcPr>
          <w:p w14:paraId="670D7841"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Qualidade</w:t>
            </w:r>
          </w:p>
        </w:tc>
        <w:tc>
          <w:tcPr>
            <w:tcW w:w="2125" w:type="dxa"/>
            <w:tcBorders>
              <w:top w:val="nil"/>
              <w:left w:val="nil"/>
              <w:bottom w:val="single" w:sz="4" w:space="0" w:color="auto"/>
              <w:right w:val="nil"/>
            </w:tcBorders>
            <w:shd w:val="clear" w:color="auto" w:fill="auto"/>
            <w:noWrap/>
            <w:vAlign w:val="center"/>
            <w:hideMark/>
          </w:tcPr>
          <w:p w14:paraId="0ACB40D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Aumentar ou Controlar</w:t>
            </w:r>
          </w:p>
        </w:tc>
      </w:tr>
      <w:tr w:rsidR="00D36495" w:rsidRPr="00331ED2" w14:paraId="724B0E68"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6CC16995" w14:textId="11E912C5"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Gestão de </w:t>
            </w:r>
            <w:r w:rsidR="001B4BA7">
              <w:rPr>
                <w:rFonts w:ascii="Arial" w:eastAsia="Times New Roman" w:hAnsi="Arial" w:cs="Arial"/>
                <w:color w:val="000000"/>
                <w:sz w:val="20"/>
                <w:szCs w:val="20"/>
                <w:lang w:eastAsia="pt-BR"/>
              </w:rPr>
              <w:t>r</w:t>
            </w:r>
            <w:r w:rsidRPr="00331ED2">
              <w:rPr>
                <w:rFonts w:ascii="Arial" w:eastAsia="Times New Roman" w:hAnsi="Arial" w:cs="Arial"/>
                <w:color w:val="000000"/>
                <w:sz w:val="20"/>
                <w:szCs w:val="20"/>
                <w:lang w:eastAsia="pt-BR"/>
              </w:rPr>
              <w:t>ecursos</w:t>
            </w:r>
          </w:p>
        </w:tc>
        <w:tc>
          <w:tcPr>
            <w:tcW w:w="3419" w:type="dxa"/>
            <w:tcBorders>
              <w:top w:val="nil"/>
              <w:left w:val="nil"/>
              <w:bottom w:val="single" w:sz="4" w:space="0" w:color="auto"/>
              <w:right w:val="nil"/>
            </w:tcBorders>
            <w:shd w:val="clear" w:color="auto" w:fill="auto"/>
            <w:vAlign w:val="center"/>
            <w:hideMark/>
          </w:tcPr>
          <w:p w14:paraId="52FC77E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organizar e gerenciar os recursos físicos e a equipe do projeto</w:t>
            </w:r>
          </w:p>
        </w:tc>
        <w:tc>
          <w:tcPr>
            <w:tcW w:w="1559" w:type="dxa"/>
            <w:tcBorders>
              <w:top w:val="nil"/>
              <w:left w:val="nil"/>
              <w:bottom w:val="single" w:sz="4" w:space="0" w:color="auto"/>
              <w:right w:val="nil"/>
            </w:tcBorders>
            <w:shd w:val="clear" w:color="auto" w:fill="auto"/>
            <w:noWrap/>
            <w:vAlign w:val="center"/>
            <w:hideMark/>
          </w:tcPr>
          <w:p w14:paraId="3A90E602" w14:textId="4D3A49BF" w:rsidR="000248B2" w:rsidRPr="00331ED2" w:rsidRDefault="0011790E"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Recursos</w:t>
            </w:r>
          </w:p>
        </w:tc>
        <w:tc>
          <w:tcPr>
            <w:tcW w:w="2125" w:type="dxa"/>
            <w:tcBorders>
              <w:top w:val="nil"/>
              <w:left w:val="nil"/>
              <w:bottom w:val="single" w:sz="4" w:space="0" w:color="auto"/>
              <w:right w:val="nil"/>
            </w:tcBorders>
            <w:shd w:val="clear" w:color="auto" w:fill="auto"/>
            <w:noWrap/>
            <w:vAlign w:val="center"/>
            <w:hideMark/>
          </w:tcPr>
          <w:p w14:paraId="63D4B5B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4FDABCB9" w14:textId="77777777" w:rsidTr="00856123">
        <w:trPr>
          <w:trHeight w:val="900"/>
          <w:jc w:val="right"/>
        </w:trPr>
        <w:tc>
          <w:tcPr>
            <w:tcW w:w="1968" w:type="dxa"/>
            <w:tcBorders>
              <w:top w:val="nil"/>
              <w:left w:val="nil"/>
              <w:bottom w:val="single" w:sz="4" w:space="0" w:color="auto"/>
              <w:right w:val="nil"/>
            </w:tcBorders>
            <w:shd w:val="clear" w:color="auto" w:fill="auto"/>
            <w:vAlign w:val="center"/>
            <w:hideMark/>
          </w:tcPr>
          <w:p w14:paraId="4474941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 comunicação</w:t>
            </w:r>
          </w:p>
        </w:tc>
        <w:tc>
          <w:tcPr>
            <w:tcW w:w="3419" w:type="dxa"/>
            <w:tcBorders>
              <w:top w:val="nil"/>
              <w:left w:val="nil"/>
              <w:bottom w:val="single" w:sz="4" w:space="0" w:color="auto"/>
              <w:right w:val="nil"/>
            </w:tcBorders>
            <w:shd w:val="clear" w:color="auto" w:fill="auto"/>
            <w:vAlign w:val="center"/>
            <w:hideMark/>
          </w:tcPr>
          <w:p w14:paraId="4761BD79" w14:textId="6C0F698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w:t>
            </w:r>
            <w:r w:rsidR="004130AF" w:rsidRPr="00331ED2">
              <w:rPr>
                <w:rFonts w:ascii="Arial" w:eastAsia="Times New Roman" w:hAnsi="Arial" w:cs="Arial"/>
                <w:color w:val="000000"/>
                <w:sz w:val="20"/>
                <w:szCs w:val="20"/>
                <w:lang w:eastAsia="pt-BR"/>
              </w:rPr>
              <w:t>e</w:t>
            </w:r>
            <w:r w:rsidRPr="00331ED2">
              <w:rPr>
                <w:rFonts w:ascii="Arial" w:eastAsia="Times New Roman" w:hAnsi="Arial" w:cs="Arial"/>
                <w:color w:val="000000"/>
                <w:sz w:val="20"/>
                <w:szCs w:val="20"/>
                <w:lang w:eastAsia="pt-BR"/>
              </w:rPr>
              <w:t>ração, coleta, distribuição, armazenamento, recuperação e organização da informação</w:t>
            </w:r>
          </w:p>
        </w:tc>
        <w:tc>
          <w:tcPr>
            <w:tcW w:w="1559" w:type="dxa"/>
            <w:tcBorders>
              <w:top w:val="nil"/>
              <w:left w:val="nil"/>
              <w:bottom w:val="single" w:sz="4" w:space="0" w:color="auto"/>
              <w:right w:val="nil"/>
            </w:tcBorders>
            <w:shd w:val="clear" w:color="auto" w:fill="auto"/>
            <w:noWrap/>
            <w:vAlign w:val="center"/>
            <w:hideMark/>
          </w:tcPr>
          <w:p w14:paraId="0BAEAE9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Comunicação</w:t>
            </w:r>
          </w:p>
        </w:tc>
        <w:tc>
          <w:tcPr>
            <w:tcW w:w="2125" w:type="dxa"/>
            <w:tcBorders>
              <w:top w:val="nil"/>
              <w:left w:val="nil"/>
              <w:bottom w:val="single" w:sz="4" w:space="0" w:color="auto"/>
              <w:right w:val="nil"/>
            </w:tcBorders>
            <w:shd w:val="clear" w:color="auto" w:fill="auto"/>
            <w:noWrap/>
            <w:vAlign w:val="center"/>
            <w:hideMark/>
          </w:tcPr>
          <w:p w14:paraId="476D86D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2F2702F0" w14:textId="77777777" w:rsidTr="00856123">
        <w:trPr>
          <w:trHeight w:val="1200"/>
          <w:jc w:val="right"/>
        </w:trPr>
        <w:tc>
          <w:tcPr>
            <w:tcW w:w="1968" w:type="dxa"/>
            <w:tcBorders>
              <w:top w:val="nil"/>
              <w:left w:val="nil"/>
              <w:bottom w:val="single" w:sz="4" w:space="0" w:color="auto"/>
              <w:right w:val="nil"/>
            </w:tcBorders>
            <w:shd w:val="clear" w:color="auto" w:fill="auto"/>
            <w:vAlign w:val="center"/>
            <w:hideMark/>
          </w:tcPr>
          <w:p w14:paraId="1586DE26"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riscos</w:t>
            </w:r>
          </w:p>
        </w:tc>
        <w:tc>
          <w:tcPr>
            <w:tcW w:w="3419" w:type="dxa"/>
            <w:tcBorders>
              <w:top w:val="nil"/>
              <w:left w:val="nil"/>
              <w:bottom w:val="single" w:sz="4" w:space="0" w:color="auto"/>
              <w:right w:val="nil"/>
            </w:tcBorders>
            <w:shd w:val="clear" w:color="auto" w:fill="auto"/>
            <w:vAlign w:val="center"/>
            <w:hideMark/>
          </w:tcPr>
          <w:p w14:paraId="7205229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aumento da probabilidade e o impacto dos eventos positivos e redução da probabilidade e impacto de eventos negativos.</w:t>
            </w:r>
          </w:p>
        </w:tc>
        <w:tc>
          <w:tcPr>
            <w:tcW w:w="1559" w:type="dxa"/>
            <w:tcBorders>
              <w:top w:val="nil"/>
              <w:left w:val="nil"/>
              <w:bottom w:val="single" w:sz="4" w:space="0" w:color="auto"/>
              <w:right w:val="nil"/>
            </w:tcBorders>
            <w:shd w:val="clear" w:color="auto" w:fill="auto"/>
            <w:noWrap/>
            <w:vAlign w:val="center"/>
            <w:hideMark/>
          </w:tcPr>
          <w:p w14:paraId="4A0C92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Risco</w:t>
            </w:r>
          </w:p>
        </w:tc>
        <w:tc>
          <w:tcPr>
            <w:tcW w:w="2125" w:type="dxa"/>
            <w:tcBorders>
              <w:top w:val="nil"/>
              <w:left w:val="nil"/>
              <w:bottom w:val="single" w:sz="4" w:space="0" w:color="auto"/>
              <w:right w:val="nil"/>
            </w:tcBorders>
            <w:shd w:val="clear" w:color="auto" w:fill="auto"/>
            <w:noWrap/>
            <w:vAlign w:val="center"/>
            <w:hideMark/>
          </w:tcPr>
          <w:p w14:paraId="5F61347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risco negativo</w:t>
            </w:r>
          </w:p>
        </w:tc>
      </w:tr>
      <w:tr w:rsidR="00D36495" w:rsidRPr="00331ED2" w14:paraId="1CB387FD"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06A88A22"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contratos</w:t>
            </w:r>
          </w:p>
        </w:tc>
        <w:tc>
          <w:tcPr>
            <w:tcW w:w="3419" w:type="dxa"/>
            <w:tcBorders>
              <w:top w:val="nil"/>
              <w:left w:val="nil"/>
              <w:bottom w:val="single" w:sz="4" w:space="0" w:color="auto"/>
              <w:right w:val="nil"/>
            </w:tcBorders>
            <w:shd w:val="clear" w:color="auto" w:fill="auto"/>
            <w:vAlign w:val="center"/>
            <w:hideMark/>
          </w:tcPr>
          <w:p w14:paraId="0AC7DEC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comprar ou adquirir produtos, serviços ou resultados externos ao projeto</w:t>
            </w:r>
          </w:p>
        </w:tc>
        <w:tc>
          <w:tcPr>
            <w:tcW w:w="1559" w:type="dxa"/>
            <w:tcBorders>
              <w:top w:val="nil"/>
              <w:left w:val="nil"/>
              <w:bottom w:val="single" w:sz="4" w:space="0" w:color="auto"/>
              <w:right w:val="nil"/>
            </w:tcBorders>
            <w:shd w:val="clear" w:color="auto" w:fill="auto"/>
            <w:noWrap/>
            <w:vAlign w:val="center"/>
            <w:hideMark/>
          </w:tcPr>
          <w:p w14:paraId="30B9E9AF" w14:textId="46B20BB5"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w:t>
            </w:r>
            <w:r w:rsidR="0011790E" w:rsidRPr="00331ED2">
              <w:rPr>
                <w:rFonts w:ascii="Arial" w:eastAsia="Times New Roman" w:hAnsi="Arial" w:cs="Arial"/>
                <w:color w:val="000000"/>
                <w:sz w:val="20"/>
                <w:szCs w:val="20"/>
                <w:lang w:eastAsia="pt-BR"/>
              </w:rPr>
              <w:t>ntratos</w:t>
            </w:r>
          </w:p>
        </w:tc>
        <w:tc>
          <w:tcPr>
            <w:tcW w:w="2125" w:type="dxa"/>
            <w:tcBorders>
              <w:top w:val="nil"/>
              <w:left w:val="nil"/>
              <w:bottom w:val="single" w:sz="4" w:space="0" w:color="auto"/>
              <w:right w:val="nil"/>
            </w:tcBorders>
            <w:shd w:val="clear" w:color="auto" w:fill="auto"/>
            <w:noWrap/>
            <w:vAlign w:val="center"/>
            <w:hideMark/>
          </w:tcPr>
          <w:p w14:paraId="6746A84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Ajuda</w:t>
            </w:r>
          </w:p>
        </w:tc>
      </w:tr>
      <w:tr w:rsidR="00D36495" w:rsidRPr="00331ED2" w14:paraId="2035C964"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2E74AB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das partes interessadas</w:t>
            </w:r>
          </w:p>
        </w:tc>
        <w:tc>
          <w:tcPr>
            <w:tcW w:w="3419" w:type="dxa"/>
            <w:tcBorders>
              <w:top w:val="nil"/>
              <w:left w:val="nil"/>
              <w:bottom w:val="single" w:sz="4" w:space="0" w:color="auto"/>
              <w:right w:val="nil"/>
            </w:tcBorders>
            <w:shd w:val="clear" w:color="auto" w:fill="auto"/>
            <w:vAlign w:val="center"/>
            <w:hideMark/>
          </w:tcPr>
          <w:p w14:paraId="4CE84A13"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aumentar o suporte e o comprometimento dos </w:t>
            </w:r>
            <w:r w:rsidRPr="00856123">
              <w:rPr>
                <w:rFonts w:ascii="Arial" w:eastAsia="Times New Roman" w:hAnsi="Arial" w:cs="Arial"/>
                <w:i/>
                <w:iCs/>
                <w:color w:val="000000"/>
                <w:sz w:val="20"/>
                <w:szCs w:val="20"/>
                <w:lang w:eastAsia="pt-BR"/>
              </w:rPr>
              <w:t>stakeholders</w:t>
            </w:r>
            <w:r w:rsidRPr="00331ED2">
              <w:rPr>
                <w:rFonts w:ascii="Arial" w:eastAsia="Times New Roman" w:hAnsi="Arial" w:cs="Arial"/>
                <w:color w:val="000000"/>
                <w:sz w:val="20"/>
                <w:szCs w:val="20"/>
                <w:lang w:eastAsia="pt-BR"/>
              </w:rPr>
              <w:t xml:space="preserve"> ao projeto.</w:t>
            </w:r>
          </w:p>
        </w:tc>
        <w:tc>
          <w:tcPr>
            <w:tcW w:w="1559" w:type="dxa"/>
            <w:tcBorders>
              <w:top w:val="nil"/>
              <w:left w:val="nil"/>
              <w:bottom w:val="single" w:sz="4" w:space="0" w:color="auto"/>
              <w:right w:val="nil"/>
            </w:tcBorders>
            <w:shd w:val="clear" w:color="auto" w:fill="auto"/>
            <w:noWrap/>
            <w:vAlign w:val="center"/>
            <w:hideMark/>
          </w:tcPr>
          <w:p w14:paraId="066EA2E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Partes interessadas</w:t>
            </w:r>
          </w:p>
        </w:tc>
        <w:tc>
          <w:tcPr>
            <w:tcW w:w="2125" w:type="dxa"/>
            <w:tcBorders>
              <w:top w:val="nil"/>
              <w:left w:val="nil"/>
              <w:bottom w:val="single" w:sz="4" w:space="0" w:color="auto"/>
              <w:right w:val="nil"/>
            </w:tcBorders>
            <w:shd w:val="clear" w:color="auto" w:fill="auto"/>
            <w:noWrap/>
            <w:vAlign w:val="center"/>
            <w:hideMark/>
          </w:tcPr>
          <w:p w14:paraId="5D6C564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de mudanças</w:t>
            </w:r>
          </w:p>
        </w:tc>
      </w:tr>
    </w:tbl>
    <w:p w14:paraId="34F86779" w14:textId="3AB58D02" w:rsidR="00A867C4" w:rsidRPr="00856123" w:rsidRDefault="00A867C4"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Fonte: Elaborad</w:t>
      </w:r>
      <w:r w:rsidR="001B4BA7">
        <w:rPr>
          <w:rFonts w:ascii="Arial" w:hAnsi="Arial" w:cs="Arial"/>
          <w:sz w:val="20"/>
          <w:szCs w:val="20"/>
        </w:rPr>
        <w:t>a</w:t>
      </w:r>
      <w:r w:rsidRPr="00856123">
        <w:rPr>
          <w:rFonts w:ascii="Arial" w:hAnsi="Arial" w:cs="Arial"/>
          <w:sz w:val="20"/>
          <w:szCs w:val="20"/>
        </w:rPr>
        <w:t xml:space="preserve"> pelos autores com base em Bryde</w:t>
      </w:r>
      <w:r w:rsidR="00037481" w:rsidRPr="00856123">
        <w:rPr>
          <w:rFonts w:ascii="Arial" w:hAnsi="Arial" w:cs="Arial"/>
          <w:iCs/>
          <w:sz w:val="20"/>
          <w:szCs w:val="20"/>
        </w:rPr>
        <w:t>,</w:t>
      </w:r>
      <w:r w:rsidR="00037481" w:rsidRPr="00037481">
        <w:rPr>
          <w:iCs/>
        </w:rPr>
        <w:t xml:space="preserve"> </w:t>
      </w:r>
      <w:proofErr w:type="spellStart"/>
      <w:r w:rsidR="00037481" w:rsidRPr="00856123">
        <w:rPr>
          <w:rFonts w:ascii="Arial" w:hAnsi="Arial" w:cs="Arial"/>
          <w:iCs/>
          <w:sz w:val="20"/>
          <w:szCs w:val="20"/>
        </w:rPr>
        <w:t>Broquetas</w:t>
      </w:r>
      <w:proofErr w:type="spellEnd"/>
      <w:r w:rsidR="00037481" w:rsidRPr="00856123">
        <w:rPr>
          <w:rFonts w:ascii="Arial" w:hAnsi="Arial" w:cs="Arial"/>
          <w:iCs/>
          <w:sz w:val="20"/>
          <w:szCs w:val="20"/>
        </w:rPr>
        <w:t xml:space="preserve"> e </w:t>
      </w:r>
      <w:proofErr w:type="spellStart"/>
      <w:r w:rsidR="00037481" w:rsidRPr="00856123">
        <w:rPr>
          <w:rFonts w:ascii="Arial" w:hAnsi="Arial" w:cs="Arial"/>
          <w:iCs/>
          <w:sz w:val="20"/>
          <w:szCs w:val="20"/>
        </w:rPr>
        <w:t>Volm</w:t>
      </w:r>
      <w:proofErr w:type="spellEnd"/>
      <w:r w:rsidRPr="00856123">
        <w:rPr>
          <w:rFonts w:ascii="Arial" w:hAnsi="Arial" w:cs="Arial"/>
          <w:sz w:val="20"/>
          <w:szCs w:val="20"/>
        </w:rPr>
        <w:t xml:space="preserve"> (2013) e </w:t>
      </w:r>
      <w:r w:rsidR="00037481">
        <w:rPr>
          <w:rFonts w:ascii="Arial" w:hAnsi="Arial" w:cs="Arial"/>
          <w:sz w:val="20"/>
          <w:szCs w:val="20"/>
        </w:rPr>
        <w:t>PMI</w:t>
      </w:r>
      <w:r w:rsidR="00037481" w:rsidRPr="00856123">
        <w:rPr>
          <w:rFonts w:ascii="Arial" w:hAnsi="Arial" w:cs="Arial"/>
          <w:sz w:val="20"/>
          <w:szCs w:val="20"/>
        </w:rPr>
        <w:t xml:space="preserve"> </w:t>
      </w:r>
      <w:r w:rsidRPr="00856123">
        <w:rPr>
          <w:rFonts w:ascii="Arial" w:hAnsi="Arial" w:cs="Arial"/>
          <w:sz w:val="20"/>
          <w:szCs w:val="20"/>
        </w:rPr>
        <w:t>(2017).</w:t>
      </w:r>
    </w:p>
    <w:p w14:paraId="09D50A85" w14:textId="77777777" w:rsidR="00A867C4" w:rsidRPr="00856123" w:rsidRDefault="00A867C4" w:rsidP="00D668D0">
      <w:pPr>
        <w:pStyle w:val="PargrafodaLista"/>
        <w:spacing w:after="0" w:line="240" w:lineRule="auto"/>
        <w:ind w:firstLine="454"/>
        <w:jc w:val="both"/>
        <w:rPr>
          <w:rFonts w:ascii="Arial" w:hAnsi="Arial" w:cs="Arial"/>
        </w:rPr>
      </w:pPr>
    </w:p>
    <w:p w14:paraId="4264ED82" w14:textId="77777777" w:rsidR="00A867C4" w:rsidRPr="00856123" w:rsidRDefault="00A867C4" w:rsidP="00D668D0">
      <w:pPr>
        <w:pStyle w:val="PargrafodaLista"/>
        <w:spacing w:after="0" w:line="240" w:lineRule="auto"/>
        <w:ind w:firstLine="454"/>
        <w:jc w:val="both"/>
        <w:rPr>
          <w:rFonts w:ascii="Arial" w:hAnsi="Arial" w:cs="Arial"/>
        </w:rPr>
      </w:pPr>
    </w:p>
    <w:p w14:paraId="57C8E905" w14:textId="38D8B357" w:rsidR="00CB57F7" w:rsidRPr="00856123" w:rsidRDefault="001B4BA7" w:rsidP="00856123">
      <w:pPr>
        <w:pStyle w:val="PargrafodaLista"/>
        <w:spacing w:after="0" w:line="360" w:lineRule="auto"/>
        <w:ind w:left="0" w:firstLine="708"/>
        <w:jc w:val="both"/>
        <w:rPr>
          <w:rFonts w:ascii="Arial" w:hAnsi="Arial" w:cs="Arial"/>
        </w:rPr>
      </w:pPr>
      <w:r>
        <w:rPr>
          <w:rFonts w:ascii="Arial" w:hAnsi="Arial" w:cs="Arial"/>
        </w:rPr>
        <w:t>A</w:t>
      </w:r>
      <w:r w:rsidR="00CB57F7" w:rsidRPr="00856123">
        <w:rPr>
          <w:rFonts w:ascii="Arial" w:hAnsi="Arial" w:cs="Arial"/>
        </w:rPr>
        <w:t>s características dos estudos de caso analisados, incluindo nome dos projetos, estados onde foram implementados, orçamento em reais (quando indicado), área de construção (quando indicado) e autor do trabalho acadêm</w:t>
      </w:r>
      <w:r w:rsidR="00CC2821" w:rsidRPr="00856123">
        <w:rPr>
          <w:rFonts w:ascii="Arial" w:hAnsi="Arial" w:cs="Arial"/>
        </w:rPr>
        <w:t>ico, são apresentada</w:t>
      </w:r>
      <w:r w:rsidR="00026CF2" w:rsidRPr="00856123">
        <w:rPr>
          <w:rFonts w:ascii="Arial" w:hAnsi="Arial" w:cs="Arial"/>
        </w:rPr>
        <w:t xml:space="preserve">s na Tabela </w:t>
      </w:r>
      <w:r w:rsidR="00CB57F7" w:rsidRPr="00856123">
        <w:rPr>
          <w:rFonts w:ascii="Arial" w:hAnsi="Arial" w:cs="Arial"/>
        </w:rPr>
        <w:t>2.</w:t>
      </w:r>
    </w:p>
    <w:p w14:paraId="0C6AF70A" w14:textId="7E93FB98" w:rsidR="00CB57F7" w:rsidRDefault="00CB57F7" w:rsidP="00D668D0">
      <w:pPr>
        <w:pStyle w:val="PargrafodaLista"/>
        <w:spacing w:after="0" w:line="240" w:lineRule="auto"/>
        <w:ind w:firstLine="454"/>
        <w:jc w:val="both"/>
        <w:rPr>
          <w:rFonts w:ascii="Arial" w:hAnsi="Arial" w:cs="Arial"/>
          <w:b/>
          <w:bCs/>
        </w:rPr>
      </w:pPr>
    </w:p>
    <w:p w14:paraId="347C57FD" w14:textId="77777777" w:rsidR="00037481" w:rsidRDefault="00037481" w:rsidP="00D668D0">
      <w:pPr>
        <w:pStyle w:val="PargrafodaLista"/>
        <w:spacing w:after="0" w:line="240" w:lineRule="auto"/>
        <w:ind w:firstLine="454"/>
        <w:jc w:val="both"/>
        <w:rPr>
          <w:rFonts w:ascii="Arial" w:hAnsi="Arial" w:cs="Arial"/>
          <w:b/>
          <w:bCs/>
        </w:rPr>
      </w:pPr>
    </w:p>
    <w:p w14:paraId="2E346BA5" w14:textId="77777777" w:rsidR="00037481" w:rsidRDefault="00037481" w:rsidP="00D668D0">
      <w:pPr>
        <w:pStyle w:val="PargrafodaLista"/>
        <w:spacing w:after="0" w:line="240" w:lineRule="auto"/>
        <w:ind w:firstLine="454"/>
        <w:jc w:val="both"/>
        <w:rPr>
          <w:rFonts w:ascii="Arial" w:hAnsi="Arial" w:cs="Arial"/>
          <w:b/>
          <w:bCs/>
        </w:rPr>
      </w:pPr>
    </w:p>
    <w:p w14:paraId="20033730" w14:textId="77777777" w:rsidR="00037481" w:rsidRDefault="00037481" w:rsidP="00D668D0">
      <w:pPr>
        <w:pStyle w:val="PargrafodaLista"/>
        <w:spacing w:after="0" w:line="240" w:lineRule="auto"/>
        <w:ind w:firstLine="454"/>
        <w:jc w:val="both"/>
        <w:rPr>
          <w:rFonts w:ascii="Arial" w:hAnsi="Arial" w:cs="Arial"/>
          <w:b/>
          <w:bCs/>
        </w:rPr>
      </w:pPr>
    </w:p>
    <w:p w14:paraId="62BEF481" w14:textId="77777777" w:rsidR="00037481" w:rsidRDefault="00037481" w:rsidP="00D668D0">
      <w:pPr>
        <w:pStyle w:val="PargrafodaLista"/>
        <w:spacing w:after="0" w:line="240" w:lineRule="auto"/>
        <w:ind w:firstLine="454"/>
        <w:jc w:val="both"/>
        <w:rPr>
          <w:rFonts w:ascii="Arial" w:hAnsi="Arial" w:cs="Arial"/>
          <w:b/>
          <w:bCs/>
        </w:rPr>
      </w:pPr>
    </w:p>
    <w:p w14:paraId="0A76E07C" w14:textId="77777777" w:rsidR="00037481" w:rsidRDefault="00037481" w:rsidP="00D668D0">
      <w:pPr>
        <w:pStyle w:val="PargrafodaLista"/>
        <w:spacing w:after="0" w:line="240" w:lineRule="auto"/>
        <w:ind w:firstLine="454"/>
        <w:jc w:val="both"/>
        <w:rPr>
          <w:rFonts w:ascii="Arial" w:hAnsi="Arial" w:cs="Arial"/>
          <w:b/>
          <w:bCs/>
        </w:rPr>
      </w:pPr>
    </w:p>
    <w:p w14:paraId="19AF39DD" w14:textId="77777777" w:rsidR="00037481" w:rsidRDefault="00037481" w:rsidP="00D668D0">
      <w:pPr>
        <w:pStyle w:val="PargrafodaLista"/>
        <w:spacing w:after="0" w:line="240" w:lineRule="auto"/>
        <w:ind w:firstLine="454"/>
        <w:jc w:val="both"/>
        <w:rPr>
          <w:rFonts w:ascii="Arial" w:hAnsi="Arial" w:cs="Arial"/>
          <w:b/>
          <w:bCs/>
        </w:rPr>
      </w:pPr>
    </w:p>
    <w:p w14:paraId="2A5C3DFF" w14:textId="77777777" w:rsidR="00037481" w:rsidRDefault="00037481" w:rsidP="00D668D0">
      <w:pPr>
        <w:pStyle w:val="PargrafodaLista"/>
        <w:spacing w:after="0" w:line="240" w:lineRule="auto"/>
        <w:ind w:firstLine="454"/>
        <w:jc w:val="both"/>
        <w:rPr>
          <w:rFonts w:ascii="Arial" w:hAnsi="Arial" w:cs="Arial"/>
          <w:b/>
          <w:bCs/>
        </w:rPr>
      </w:pPr>
    </w:p>
    <w:p w14:paraId="27762D7A" w14:textId="77777777" w:rsidR="00037481" w:rsidRDefault="00037481" w:rsidP="00D668D0">
      <w:pPr>
        <w:pStyle w:val="PargrafodaLista"/>
        <w:spacing w:after="0" w:line="240" w:lineRule="auto"/>
        <w:ind w:firstLine="454"/>
        <w:jc w:val="both"/>
        <w:rPr>
          <w:rFonts w:ascii="Arial" w:hAnsi="Arial" w:cs="Arial"/>
          <w:b/>
          <w:bCs/>
        </w:rPr>
      </w:pPr>
    </w:p>
    <w:p w14:paraId="23543C99" w14:textId="77777777" w:rsidR="00037481" w:rsidRDefault="00037481" w:rsidP="00D668D0">
      <w:pPr>
        <w:pStyle w:val="PargrafodaLista"/>
        <w:spacing w:after="0" w:line="240" w:lineRule="auto"/>
        <w:ind w:firstLine="454"/>
        <w:jc w:val="both"/>
        <w:rPr>
          <w:rFonts w:ascii="Arial" w:hAnsi="Arial" w:cs="Arial"/>
          <w:b/>
          <w:bCs/>
        </w:rPr>
      </w:pPr>
    </w:p>
    <w:p w14:paraId="6287DDB7" w14:textId="77777777" w:rsidR="00037481" w:rsidRDefault="00037481" w:rsidP="00D668D0">
      <w:pPr>
        <w:pStyle w:val="PargrafodaLista"/>
        <w:spacing w:after="0" w:line="240" w:lineRule="auto"/>
        <w:ind w:firstLine="454"/>
        <w:jc w:val="both"/>
        <w:rPr>
          <w:rFonts w:ascii="Arial" w:hAnsi="Arial" w:cs="Arial"/>
          <w:b/>
          <w:bCs/>
        </w:rPr>
      </w:pPr>
    </w:p>
    <w:p w14:paraId="38466EDE" w14:textId="77777777" w:rsidR="00037481" w:rsidRDefault="00037481" w:rsidP="00D668D0">
      <w:pPr>
        <w:pStyle w:val="PargrafodaLista"/>
        <w:spacing w:after="0" w:line="240" w:lineRule="auto"/>
        <w:ind w:firstLine="454"/>
        <w:jc w:val="both"/>
        <w:rPr>
          <w:rFonts w:ascii="Arial" w:hAnsi="Arial" w:cs="Arial"/>
          <w:b/>
          <w:bCs/>
        </w:rPr>
      </w:pPr>
    </w:p>
    <w:p w14:paraId="2387CCD0" w14:textId="77777777" w:rsidR="00037481" w:rsidRDefault="00037481" w:rsidP="00D668D0">
      <w:pPr>
        <w:pStyle w:val="PargrafodaLista"/>
        <w:spacing w:after="0" w:line="240" w:lineRule="auto"/>
        <w:ind w:firstLine="454"/>
        <w:jc w:val="both"/>
        <w:rPr>
          <w:rFonts w:ascii="Arial" w:hAnsi="Arial" w:cs="Arial"/>
          <w:b/>
          <w:bCs/>
        </w:rPr>
      </w:pPr>
    </w:p>
    <w:p w14:paraId="17C4A165" w14:textId="77777777" w:rsidR="00037481" w:rsidRDefault="00037481" w:rsidP="00D668D0">
      <w:pPr>
        <w:pStyle w:val="PargrafodaLista"/>
        <w:spacing w:after="0" w:line="240" w:lineRule="auto"/>
        <w:ind w:firstLine="454"/>
        <w:jc w:val="both"/>
        <w:rPr>
          <w:rFonts w:ascii="Arial" w:hAnsi="Arial" w:cs="Arial"/>
          <w:b/>
          <w:bCs/>
        </w:rPr>
      </w:pPr>
    </w:p>
    <w:p w14:paraId="6FFCC79C" w14:textId="77777777" w:rsidR="00037481" w:rsidRPr="00856123" w:rsidRDefault="00037481" w:rsidP="00D668D0">
      <w:pPr>
        <w:pStyle w:val="PargrafodaLista"/>
        <w:spacing w:after="0" w:line="240" w:lineRule="auto"/>
        <w:ind w:firstLine="454"/>
        <w:jc w:val="both"/>
        <w:rPr>
          <w:rFonts w:ascii="Arial" w:hAnsi="Arial" w:cs="Arial"/>
          <w:b/>
          <w:bCs/>
        </w:rPr>
      </w:pPr>
    </w:p>
    <w:p w14:paraId="7DBEF94E" w14:textId="7B05701F" w:rsidR="001B4BA7" w:rsidRPr="00856123" w:rsidRDefault="00026CF2" w:rsidP="001B4BA7">
      <w:pPr>
        <w:pStyle w:val="PargrafodaLista"/>
        <w:spacing w:after="0" w:line="240" w:lineRule="auto"/>
        <w:jc w:val="center"/>
        <w:rPr>
          <w:rFonts w:ascii="Arial" w:hAnsi="Arial" w:cs="Arial"/>
          <w:sz w:val="20"/>
          <w:szCs w:val="20"/>
        </w:rPr>
      </w:pPr>
      <w:r w:rsidRPr="00856123">
        <w:rPr>
          <w:rFonts w:ascii="Arial" w:hAnsi="Arial" w:cs="Arial"/>
          <w:sz w:val="20"/>
          <w:szCs w:val="20"/>
        </w:rPr>
        <w:lastRenderedPageBreak/>
        <w:t xml:space="preserve">Tabela </w:t>
      </w:r>
      <w:r w:rsidR="004130AF" w:rsidRPr="00856123">
        <w:rPr>
          <w:rFonts w:ascii="Arial" w:hAnsi="Arial" w:cs="Arial"/>
          <w:sz w:val="20"/>
          <w:szCs w:val="20"/>
        </w:rPr>
        <w:t>2 – Informações dos estudos de caso analisados</w:t>
      </w:r>
    </w:p>
    <w:tbl>
      <w:tblPr>
        <w:tblpPr w:leftFromText="141" w:rightFromText="141" w:vertAnchor="text" w:tblpY="221"/>
        <w:tblW w:w="0" w:type="auto"/>
        <w:tblLayout w:type="fixed"/>
        <w:tblCellMar>
          <w:left w:w="70" w:type="dxa"/>
          <w:right w:w="70" w:type="dxa"/>
        </w:tblCellMar>
        <w:tblLook w:val="04A0" w:firstRow="1" w:lastRow="0" w:firstColumn="1" w:lastColumn="0" w:noHBand="0" w:noVBand="1"/>
      </w:tblPr>
      <w:tblGrid>
        <w:gridCol w:w="851"/>
        <w:gridCol w:w="2268"/>
        <w:gridCol w:w="850"/>
        <w:gridCol w:w="1276"/>
        <w:gridCol w:w="1618"/>
        <w:gridCol w:w="934"/>
        <w:gridCol w:w="1274"/>
      </w:tblGrid>
      <w:tr w:rsidR="001B4BA7" w:rsidRPr="001B4BA7" w14:paraId="5FC96326" w14:textId="77777777" w:rsidTr="00856123">
        <w:trPr>
          <w:trHeight w:val="281"/>
        </w:trPr>
        <w:tc>
          <w:tcPr>
            <w:tcW w:w="851" w:type="dxa"/>
            <w:tcBorders>
              <w:top w:val="single" w:sz="4" w:space="0" w:color="auto"/>
              <w:left w:val="nil"/>
              <w:bottom w:val="single" w:sz="4" w:space="0" w:color="auto"/>
              <w:right w:val="nil"/>
            </w:tcBorders>
            <w:shd w:val="clear" w:color="auto" w:fill="auto"/>
            <w:noWrap/>
            <w:vAlign w:val="center"/>
            <w:hideMark/>
          </w:tcPr>
          <w:p w14:paraId="343D618E"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Estudo</w:t>
            </w:r>
          </w:p>
        </w:tc>
        <w:tc>
          <w:tcPr>
            <w:tcW w:w="2268" w:type="dxa"/>
            <w:tcBorders>
              <w:top w:val="single" w:sz="4" w:space="0" w:color="auto"/>
              <w:left w:val="nil"/>
              <w:bottom w:val="single" w:sz="4" w:space="0" w:color="auto"/>
              <w:right w:val="nil"/>
            </w:tcBorders>
            <w:shd w:val="clear" w:color="auto" w:fill="auto"/>
            <w:noWrap/>
            <w:vAlign w:val="center"/>
            <w:hideMark/>
          </w:tcPr>
          <w:p w14:paraId="31D452F6"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Projeto</w:t>
            </w:r>
          </w:p>
        </w:tc>
        <w:tc>
          <w:tcPr>
            <w:tcW w:w="850" w:type="dxa"/>
            <w:tcBorders>
              <w:top w:val="single" w:sz="4" w:space="0" w:color="auto"/>
              <w:left w:val="nil"/>
              <w:bottom w:val="single" w:sz="4" w:space="0" w:color="auto"/>
              <w:right w:val="nil"/>
            </w:tcBorders>
            <w:shd w:val="clear" w:color="auto" w:fill="auto"/>
            <w:noWrap/>
            <w:vAlign w:val="center"/>
            <w:hideMark/>
          </w:tcPr>
          <w:p w14:paraId="397F810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Estado</w:t>
            </w:r>
          </w:p>
        </w:tc>
        <w:tc>
          <w:tcPr>
            <w:tcW w:w="1276" w:type="dxa"/>
            <w:tcBorders>
              <w:top w:val="single" w:sz="4" w:space="0" w:color="auto"/>
              <w:left w:val="nil"/>
              <w:bottom w:val="single" w:sz="4" w:space="0" w:color="auto"/>
              <w:right w:val="nil"/>
            </w:tcBorders>
            <w:shd w:val="clear" w:color="auto" w:fill="auto"/>
            <w:noWrap/>
            <w:vAlign w:val="center"/>
            <w:hideMark/>
          </w:tcPr>
          <w:p w14:paraId="6B86E02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Área</w:t>
            </w:r>
          </w:p>
        </w:tc>
        <w:tc>
          <w:tcPr>
            <w:tcW w:w="1618" w:type="dxa"/>
            <w:tcBorders>
              <w:top w:val="single" w:sz="4" w:space="0" w:color="auto"/>
              <w:left w:val="nil"/>
              <w:bottom w:val="single" w:sz="4" w:space="0" w:color="auto"/>
              <w:right w:val="nil"/>
            </w:tcBorders>
            <w:shd w:val="clear" w:color="auto" w:fill="auto"/>
            <w:noWrap/>
            <w:vAlign w:val="center"/>
            <w:hideMark/>
          </w:tcPr>
          <w:p w14:paraId="30534CB5"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Custo Inicial</w:t>
            </w:r>
          </w:p>
        </w:tc>
        <w:tc>
          <w:tcPr>
            <w:tcW w:w="934" w:type="dxa"/>
            <w:tcBorders>
              <w:top w:val="single" w:sz="4" w:space="0" w:color="auto"/>
              <w:left w:val="nil"/>
              <w:bottom w:val="single" w:sz="4" w:space="0" w:color="auto"/>
              <w:right w:val="nil"/>
            </w:tcBorders>
            <w:shd w:val="clear" w:color="auto" w:fill="auto"/>
            <w:noWrap/>
            <w:vAlign w:val="center"/>
            <w:hideMark/>
          </w:tcPr>
          <w:p w14:paraId="06B2894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Tipo </w:t>
            </w:r>
          </w:p>
        </w:tc>
        <w:tc>
          <w:tcPr>
            <w:tcW w:w="1274" w:type="dxa"/>
            <w:tcBorders>
              <w:top w:val="single" w:sz="4" w:space="0" w:color="auto"/>
              <w:left w:val="nil"/>
              <w:bottom w:val="single" w:sz="4" w:space="0" w:color="auto"/>
              <w:right w:val="nil"/>
            </w:tcBorders>
            <w:shd w:val="clear" w:color="auto" w:fill="auto"/>
            <w:vAlign w:val="center"/>
            <w:hideMark/>
          </w:tcPr>
          <w:p w14:paraId="0A4A4F1B" w14:textId="6C64E8F2"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Referência </w:t>
            </w:r>
          </w:p>
        </w:tc>
      </w:tr>
      <w:tr w:rsidR="001B4BA7" w:rsidRPr="001B4BA7" w14:paraId="670B6BD7" w14:textId="77777777" w:rsidTr="00856123">
        <w:trPr>
          <w:trHeight w:val="1247"/>
        </w:trPr>
        <w:tc>
          <w:tcPr>
            <w:tcW w:w="851" w:type="dxa"/>
            <w:tcBorders>
              <w:top w:val="nil"/>
              <w:left w:val="nil"/>
              <w:bottom w:val="single" w:sz="4" w:space="0" w:color="auto"/>
              <w:right w:val="nil"/>
            </w:tcBorders>
            <w:shd w:val="clear" w:color="auto" w:fill="auto"/>
            <w:noWrap/>
            <w:vAlign w:val="center"/>
            <w:hideMark/>
          </w:tcPr>
          <w:p w14:paraId="4BED865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1</w:t>
            </w:r>
          </w:p>
        </w:tc>
        <w:tc>
          <w:tcPr>
            <w:tcW w:w="2268" w:type="dxa"/>
            <w:tcBorders>
              <w:top w:val="nil"/>
              <w:left w:val="nil"/>
              <w:bottom w:val="single" w:sz="4" w:space="0" w:color="auto"/>
              <w:right w:val="nil"/>
            </w:tcBorders>
            <w:shd w:val="clear" w:color="auto" w:fill="auto"/>
            <w:vAlign w:val="center"/>
            <w:hideMark/>
          </w:tcPr>
          <w:p w14:paraId="72469F46"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Instituto Nacional de Ciência e Tecnologia dos </w:t>
            </w:r>
            <w:proofErr w:type="spellStart"/>
            <w:r w:rsidRPr="001B4BA7">
              <w:rPr>
                <w:rFonts w:ascii="Arial" w:eastAsia="Times New Roman" w:hAnsi="Arial" w:cs="Arial"/>
                <w:color w:val="000000"/>
                <w:sz w:val="20"/>
                <w:szCs w:val="20"/>
                <w:lang w:eastAsia="pt-BR"/>
              </w:rPr>
              <w:t>Hymenoptera</w:t>
            </w:r>
            <w:proofErr w:type="spellEnd"/>
            <w:r w:rsidRPr="001B4BA7">
              <w:rPr>
                <w:rFonts w:ascii="Arial" w:eastAsia="Times New Roman" w:hAnsi="Arial" w:cs="Arial"/>
                <w:color w:val="000000"/>
                <w:sz w:val="20"/>
                <w:szCs w:val="20"/>
                <w:lang w:eastAsia="pt-BR"/>
              </w:rPr>
              <w:t xml:space="preserve"> </w:t>
            </w:r>
            <w:proofErr w:type="spellStart"/>
            <w:r w:rsidRPr="001B4BA7">
              <w:rPr>
                <w:rFonts w:ascii="Arial" w:eastAsia="Times New Roman" w:hAnsi="Arial" w:cs="Arial"/>
                <w:color w:val="000000"/>
                <w:sz w:val="20"/>
                <w:szCs w:val="20"/>
                <w:lang w:eastAsia="pt-BR"/>
              </w:rPr>
              <w:t>Parasitóides</w:t>
            </w:r>
            <w:proofErr w:type="spellEnd"/>
            <w:r w:rsidRPr="001B4BA7">
              <w:rPr>
                <w:rFonts w:ascii="Arial" w:eastAsia="Times New Roman" w:hAnsi="Arial" w:cs="Arial"/>
                <w:color w:val="000000"/>
                <w:sz w:val="20"/>
                <w:szCs w:val="20"/>
                <w:lang w:eastAsia="pt-BR"/>
              </w:rPr>
              <w:t xml:space="preserve"> (INCT - HYMPAR) UFSCar</w:t>
            </w:r>
          </w:p>
        </w:tc>
        <w:tc>
          <w:tcPr>
            <w:tcW w:w="850" w:type="dxa"/>
            <w:tcBorders>
              <w:top w:val="nil"/>
              <w:left w:val="nil"/>
              <w:bottom w:val="single" w:sz="4" w:space="0" w:color="auto"/>
              <w:right w:val="nil"/>
            </w:tcBorders>
            <w:shd w:val="clear" w:color="auto" w:fill="auto"/>
            <w:noWrap/>
            <w:vAlign w:val="center"/>
            <w:hideMark/>
          </w:tcPr>
          <w:p w14:paraId="1A593612" w14:textId="76496BAB"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SP</w:t>
            </w:r>
          </w:p>
        </w:tc>
        <w:tc>
          <w:tcPr>
            <w:tcW w:w="1276" w:type="dxa"/>
            <w:tcBorders>
              <w:top w:val="nil"/>
              <w:left w:val="nil"/>
              <w:bottom w:val="single" w:sz="4" w:space="0" w:color="auto"/>
              <w:right w:val="nil"/>
            </w:tcBorders>
            <w:shd w:val="clear" w:color="auto" w:fill="auto"/>
            <w:noWrap/>
            <w:vAlign w:val="center"/>
            <w:hideMark/>
          </w:tcPr>
          <w:p w14:paraId="6B7C0AE8"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200,00 m²</w:t>
            </w:r>
          </w:p>
        </w:tc>
        <w:tc>
          <w:tcPr>
            <w:tcW w:w="1618" w:type="dxa"/>
            <w:tcBorders>
              <w:top w:val="nil"/>
              <w:left w:val="nil"/>
              <w:bottom w:val="single" w:sz="4" w:space="0" w:color="auto"/>
              <w:right w:val="nil"/>
            </w:tcBorders>
            <w:shd w:val="clear" w:color="auto" w:fill="auto"/>
            <w:noWrap/>
            <w:vAlign w:val="center"/>
            <w:hideMark/>
          </w:tcPr>
          <w:p w14:paraId="10BB533B"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7D74B61A" w14:textId="38724CD8"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Obra </w:t>
            </w:r>
            <w:r w:rsidR="001B4BA7" w:rsidRPr="001B4BA7">
              <w:rPr>
                <w:rFonts w:ascii="Arial" w:eastAsia="Times New Roman" w:hAnsi="Arial" w:cs="Arial"/>
                <w:color w:val="000000"/>
                <w:sz w:val="20"/>
                <w:szCs w:val="20"/>
                <w:lang w:eastAsia="pt-BR"/>
              </w:rPr>
              <w:t>pública</w:t>
            </w:r>
          </w:p>
        </w:tc>
        <w:tc>
          <w:tcPr>
            <w:tcW w:w="1274" w:type="dxa"/>
            <w:tcBorders>
              <w:top w:val="nil"/>
              <w:left w:val="nil"/>
              <w:bottom w:val="single" w:sz="4" w:space="0" w:color="auto"/>
              <w:right w:val="nil"/>
            </w:tcBorders>
            <w:shd w:val="clear" w:color="auto" w:fill="auto"/>
            <w:vAlign w:val="center"/>
            <w:hideMark/>
          </w:tcPr>
          <w:p w14:paraId="017B0214" w14:textId="1D545B97"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Andrade</w:t>
            </w:r>
            <w:r w:rsidR="00037481">
              <w:rPr>
                <w:rFonts w:ascii="Arial" w:eastAsia="Times New Roman" w:hAnsi="Arial" w:cs="Arial"/>
                <w:color w:val="000000"/>
                <w:sz w:val="20"/>
                <w:szCs w:val="20"/>
                <w:lang w:eastAsia="pt-BR"/>
              </w:rPr>
              <w:t xml:space="preserve">, </w:t>
            </w:r>
            <w:proofErr w:type="spellStart"/>
            <w:r w:rsidR="00037481">
              <w:rPr>
                <w:rFonts w:ascii="Arial" w:eastAsia="Times New Roman" w:hAnsi="Arial" w:cs="Arial"/>
                <w:color w:val="000000"/>
                <w:sz w:val="20"/>
                <w:szCs w:val="20"/>
                <w:lang w:eastAsia="pt-BR"/>
              </w:rPr>
              <w:t>Bitto</w:t>
            </w:r>
            <w:proofErr w:type="spellEnd"/>
            <w:r w:rsidR="00037481">
              <w:rPr>
                <w:rFonts w:ascii="Arial" w:eastAsia="Times New Roman" w:hAnsi="Arial" w:cs="Arial"/>
                <w:color w:val="000000"/>
                <w:sz w:val="20"/>
                <w:szCs w:val="20"/>
                <w:lang w:eastAsia="pt-BR"/>
              </w:rPr>
              <w:t xml:space="preserve"> e Serra </w:t>
            </w:r>
            <w:r w:rsidRPr="00856123">
              <w:rPr>
                <w:rFonts w:ascii="Arial" w:eastAsia="Times New Roman" w:hAnsi="Arial" w:cs="Arial"/>
                <w:color w:val="000000"/>
                <w:sz w:val="20"/>
                <w:szCs w:val="20"/>
                <w:lang w:eastAsia="pt-BR"/>
              </w:rPr>
              <w:t>(</w:t>
            </w:r>
            <w:r w:rsidRPr="00037481">
              <w:rPr>
                <w:rFonts w:ascii="Arial" w:eastAsia="Times New Roman" w:hAnsi="Arial" w:cs="Arial"/>
                <w:color w:val="000000"/>
                <w:sz w:val="20"/>
                <w:szCs w:val="20"/>
                <w:lang w:eastAsia="pt-BR"/>
              </w:rPr>
              <w:t>2020</w:t>
            </w:r>
            <w:r w:rsidRPr="001B4BA7">
              <w:rPr>
                <w:rFonts w:ascii="Arial" w:eastAsia="Times New Roman" w:hAnsi="Arial" w:cs="Arial"/>
                <w:color w:val="000000"/>
                <w:sz w:val="20"/>
                <w:szCs w:val="20"/>
                <w:lang w:eastAsia="pt-BR"/>
              </w:rPr>
              <w:t xml:space="preserve">) </w:t>
            </w:r>
          </w:p>
        </w:tc>
      </w:tr>
      <w:tr w:rsidR="001B4BA7" w:rsidRPr="001B4BA7" w14:paraId="1B1489FA" w14:textId="77777777" w:rsidTr="00856123">
        <w:trPr>
          <w:trHeight w:val="1731"/>
        </w:trPr>
        <w:tc>
          <w:tcPr>
            <w:tcW w:w="851" w:type="dxa"/>
            <w:tcBorders>
              <w:top w:val="nil"/>
              <w:left w:val="nil"/>
              <w:bottom w:val="single" w:sz="4" w:space="0" w:color="auto"/>
              <w:right w:val="nil"/>
            </w:tcBorders>
            <w:shd w:val="clear" w:color="auto" w:fill="auto"/>
            <w:noWrap/>
            <w:vAlign w:val="center"/>
            <w:hideMark/>
          </w:tcPr>
          <w:p w14:paraId="3C35084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w:t>
            </w:r>
          </w:p>
        </w:tc>
        <w:tc>
          <w:tcPr>
            <w:tcW w:w="2268" w:type="dxa"/>
            <w:tcBorders>
              <w:top w:val="nil"/>
              <w:left w:val="nil"/>
              <w:bottom w:val="single" w:sz="4" w:space="0" w:color="auto"/>
              <w:right w:val="nil"/>
            </w:tcBorders>
            <w:shd w:val="clear" w:color="auto" w:fill="auto"/>
            <w:vAlign w:val="center"/>
            <w:hideMark/>
          </w:tcPr>
          <w:p w14:paraId="598A48D4" w14:textId="0F378BE9"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CRAS (Centro de Referência de Assistência Social), com projeto elaborado pela </w:t>
            </w:r>
            <w:r w:rsidRPr="001B4BA7">
              <w:rPr>
                <w:rFonts w:ascii="Arial" w:eastAsia="Times New Roman" w:hAnsi="Arial" w:cs="Arial"/>
                <w:color w:val="000000"/>
                <w:sz w:val="20"/>
                <w:szCs w:val="20"/>
                <w:lang w:eastAsia="pt-BR"/>
              </w:rPr>
              <w:br/>
              <w:t>Secretaria de Estado do Planejamento (SPG) do Governo de SC</w:t>
            </w:r>
          </w:p>
        </w:tc>
        <w:tc>
          <w:tcPr>
            <w:tcW w:w="850" w:type="dxa"/>
            <w:tcBorders>
              <w:top w:val="nil"/>
              <w:left w:val="nil"/>
              <w:bottom w:val="single" w:sz="4" w:space="0" w:color="auto"/>
              <w:right w:val="nil"/>
            </w:tcBorders>
            <w:shd w:val="clear" w:color="auto" w:fill="auto"/>
            <w:vAlign w:val="center"/>
            <w:hideMark/>
          </w:tcPr>
          <w:p w14:paraId="2918D518" w14:textId="484A741D"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SC</w:t>
            </w:r>
          </w:p>
        </w:tc>
        <w:tc>
          <w:tcPr>
            <w:tcW w:w="1276" w:type="dxa"/>
            <w:tcBorders>
              <w:top w:val="nil"/>
              <w:left w:val="nil"/>
              <w:bottom w:val="single" w:sz="4" w:space="0" w:color="auto"/>
              <w:right w:val="nil"/>
            </w:tcBorders>
            <w:shd w:val="clear" w:color="auto" w:fill="auto"/>
            <w:noWrap/>
            <w:vAlign w:val="center"/>
            <w:hideMark/>
          </w:tcPr>
          <w:p w14:paraId="38B3B8A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 171,66 m²</w:t>
            </w:r>
          </w:p>
        </w:tc>
        <w:tc>
          <w:tcPr>
            <w:tcW w:w="1618" w:type="dxa"/>
            <w:tcBorders>
              <w:top w:val="nil"/>
              <w:left w:val="nil"/>
              <w:bottom w:val="single" w:sz="4" w:space="0" w:color="auto"/>
              <w:right w:val="nil"/>
            </w:tcBorders>
            <w:shd w:val="clear" w:color="auto" w:fill="auto"/>
            <w:noWrap/>
            <w:vAlign w:val="center"/>
            <w:hideMark/>
          </w:tcPr>
          <w:p w14:paraId="61BFF50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1C28BC68" w14:textId="170EDF20"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61D09C99" w14:textId="6B556894" w:rsidR="00EE7DFD" w:rsidRPr="001B4BA7" w:rsidRDefault="00A11F8F" w:rsidP="001B4BA7">
            <w:pPr>
              <w:spacing w:after="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Stradiotto</w:t>
            </w:r>
            <w:proofErr w:type="spellEnd"/>
            <w:r w:rsidRPr="001B4BA7">
              <w:rPr>
                <w:rFonts w:ascii="Arial" w:eastAsia="Times New Roman" w:hAnsi="Arial" w:cs="Arial"/>
                <w:i/>
                <w:iCs/>
                <w:color w:val="000000"/>
                <w:sz w:val="20"/>
                <w:szCs w:val="20"/>
                <w:lang w:eastAsia="pt-BR"/>
              </w:rPr>
              <w:t xml:space="preserve"> et al. </w:t>
            </w:r>
            <w:r w:rsidRPr="001B4BA7">
              <w:rPr>
                <w:rFonts w:ascii="Arial" w:eastAsia="Times New Roman" w:hAnsi="Arial" w:cs="Arial"/>
                <w:color w:val="000000"/>
                <w:sz w:val="20"/>
                <w:szCs w:val="20"/>
                <w:lang w:eastAsia="pt-BR"/>
              </w:rPr>
              <w:t>(2018)</w:t>
            </w:r>
          </w:p>
        </w:tc>
      </w:tr>
      <w:tr w:rsidR="001B4BA7" w:rsidRPr="001B4BA7" w14:paraId="21DD324F" w14:textId="77777777" w:rsidTr="00856123">
        <w:trPr>
          <w:trHeight w:val="1200"/>
        </w:trPr>
        <w:tc>
          <w:tcPr>
            <w:tcW w:w="851" w:type="dxa"/>
            <w:vMerge w:val="restart"/>
            <w:tcBorders>
              <w:top w:val="nil"/>
              <w:left w:val="nil"/>
              <w:bottom w:val="single" w:sz="4" w:space="0" w:color="000000"/>
              <w:right w:val="nil"/>
            </w:tcBorders>
            <w:shd w:val="clear" w:color="auto" w:fill="auto"/>
            <w:noWrap/>
            <w:vAlign w:val="center"/>
            <w:hideMark/>
          </w:tcPr>
          <w:p w14:paraId="7DFE00FA"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3</w:t>
            </w:r>
          </w:p>
        </w:tc>
        <w:tc>
          <w:tcPr>
            <w:tcW w:w="2268" w:type="dxa"/>
            <w:tcBorders>
              <w:top w:val="nil"/>
              <w:left w:val="nil"/>
              <w:bottom w:val="single" w:sz="4" w:space="0" w:color="auto"/>
              <w:right w:val="nil"/>
            </w:tcBorders>
            <w:shd w:val="clear" w:color="auto" w:fill="auto"/>
            <w:vAlign w:val="center"/>
            <w:hideMark/>
          </w:tcPr>
          <w:p w14:paraId="147869C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Construção do Prédio de </w:t>
            </w:r>
            <w:r w:rsidRPr="001B4BA7">
              <w:rPr>
                <w:rFonts w:ascii="Arial" w:eastAsia="Times New Roman" w:hAnsi="Arial" w:cs="Arial"/>
                <w:color w:val="000000"/>
                <w:sz w:val="20"/>
                <w:szCs w:val="20"/>
                <w:lang w:eastAsia="pt-BR"/>
              </w:rPr>
              <w:br/>
              <w:t>Engenharia de Alimentos da Universidade Federal de Pernambuco</w:t>
            </w:r>
          </w:p>
        </w:tc>
        <w:tc>
          <w:tcPr>
            <w:tcW w:w="850" w:type="dxa"/>
            <w:vMerge w:val="restart"/>
            <w:tcBorders>
              <w:top w:val="nil"/>
              <w:left w:val="nil"/>
              <w:bottom w:val="single" w:sz="4" w:space="0" w:color="000000"/>
              <w:right w:val="nil"/>
            </w:tcBorders>
            <w:shd w:val="clear" w:color="auto" w:fill="auto"/>
            <w:noWrap/>
            <w:vAlign w:val="center"/>
            <w:hideMark/>
          </w:tcPr>
          <w:p w14:paraId="6A7E29E4" w14:textId="4699F31F"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PB</w:t>
            </w:r>
          </w:p>
        </w:tc>
        <w:tc>
          <w:tcPr>
            <w:tcW w:w="1276" w:type="dxa"/>
            <w:tcBorders>
              <w:top w:val="nil"/>
              <w:left w:val="nil"/>
              <w:bottom w:val="single" w:sz="4" w:space="0" w:color="auto"/>
              <w:right w:val="nil"/>
            </w:tcBorders>
            <w:shd w:val="clear" w:color="auto" w:fill="auto"/>
            <w:noWrap/>
            <w:vAlign w:val="center"/>
            <w:hideMark/>
          </w:tcPr>
          <w:p w14:paraId="0519F7AF"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2046,13 m²</w:t>
            </w:r>
          </w:p>
        </w:tc>
        <w:tc>
          <w:tcPr>
            <w:tcW w:w="1618" w:type="dxa"/>
            <w:tcBorders>
              <w:top w:val="nil"/>
              <w:left w:val="nil"/>
              <w:bottom w:val="single" w:sz="4" w:space="0" w:color="auto"/>
              <w:right w:val="nil"/>
            </w:tcBorders>
            <w:shd w:val="clear" w:color="auto" w:fill="auto"/>
            <w:noWrap/>
            <w:vAlign w:val="center"/>
            <w:hideMark/>
          </w:tcPr>
          <w:p w14:paraId="503F9E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R$7.549.085,78</w:t>
            </w:r>
          </w:p>
        </w:tc>
        <w:tc>
          <w:tcPr>
            <w:tcW w:w="934" w:type="dxa"/>
            <w:vMerge w:val="restart"/>
            <w:tcBorders>
              <w:top w:val="nil"/>
              <w:left w:val="nil"/>
              <w:bottom w:val="single" w:sz="4" w:space="0" w:color="000000"/>
              <w:right w:val="nil"/>
            </w:tcBorders>
            <w:shd w:val="clear" w:color="auto" w:fill="auto"/>
            <w:vAlign w:val="center"/>
            <w:hideMark/>
          </w:tcPr>
          <w:p w14:paraId="33B49CB1" w14:textId="02D4ABBF"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vMerge w:val="restart"/>
            <w:tcBorders>
              <w:top w:val="nil"/>
              <w:left w:val="nil"/>
              <w:bottom w:val="single" w:sz="4" w:space="0" w:color="000000"/>
              <w:right w:val="nil"/>
            </w:tcBorders>
            <w:shd w:val="clear" w:color="auto" w:fill="auto"/>
            <w:vAlign w:val="center"/>
            <w:hideMark/>
          </w:tcPr>
          <w:p w14:paraId="32EBF9DC" w14:textId="1B10C1C2"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Santos (2019)</w:t>
            </w:r>
          </w:p>
        </w:tc>
      </w:tr>
      <w:tr w:rsidR="001B4BA7" w:rsidRPr="001B4BA7" w14:paraId="29A2BE41" w14:textId="77777777" w:rsidTr="00856123">
        <w:trPr>
          <w:trHeight w:val="1200"/>
        </w:trPr>
        <w:tc>
          <w:tcPr>
            <w:tcW w:w="851" w:type="dxa"/>
            <w:vMerge/>
            <w:tcBorders>
              <w:top w:val="nil"/>
              <w:left w:val="nil"/>
              <w:bottom w:val="single" w:sz="4" w:space="0" w:color="000000"/>
              <w:right w:val="nil"/>
            </w:tcBorders>
            <w:vAlign w:val="center"/>
            <w:hideMark/>
          </w:tcPr>
          <w:p w14:paraId="3DDFBBD1"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c>
          <w:tcPr>
            <w:tcW w:w="2268" w:type="dxa"/>
            <w:tcBorders>
              <w:top w:val="nil"/>
              <w:left w:val="nil"/>
              <w:bottom w:val="single" w:sz="4" w:space="0" w:color="auto"/>
              <w:right w:val="nil"/>
            </w:tcBorders>
            <w:shd w:val="clear" w:color="auto" w:fill="auto"/>
            <w:vAlign w:val="center"/>
            <w:hideMark/>
          </w:tcPr>
          <w:p w14:paraId="4B3526D4"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Ampliação do Departamento de Nutrição da Universidade Federal de Pernambuco</w:t>
            </w:r>
          </w:p>
        </w:tc>
        <w:tc>
          <w:tcPr>
            <w:tcW w:w="850" w:type="dxa"/>
            <w:vMerge/>
            <w:tcBorders>
              <w:top w:val="nil"/>
              <w:left w:val="nil"/>
              <w:bottom w:val="single" w:sz="4" w:space="0" w:color="000000"/>
              <w:right w:val="nil"/>
            </w:tcBorders>
            <w:vAlign w:val="center"/>
            <w:hideMark/>
          </w:tcPr>
          <w:p w14:paraId="511F6E0E"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c>
          <w:tcPr>
            <w:tcW w:w="1276" w:type="dxa"/>
            <w:tcBorders>
              <w:top w:val="nil"/>
              <w:left w:val="nil"/>
              <w:bottom w:val="single" w:sz="4" w:space="0" w:color="auto"/>
              <w:right w:val="nil"/>
            </w:tcBorders>
            <w:shd w:val="clear" w:color="auto" w:fill="auto"/>
            <w:noWrap/>
            <w:vAlign w:val="center"/>
            <w:hideMark/>
          </w:tcPr>
          <w:p w14:paraId="3DCDDD2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1.321,45 m²</w:t>
            </w:r>
          </w:p>
        </w:tc>
        <w:tc>
          <w:tcPr>
            <w:tcW w:w="1618" w:type="dxa"/>
            <w:tcBorders>
              <w:top w:val="nil"/>
              <w:left w:val="nil"/>
              <w:bottom w:val="single" w:sz="4" w:space="0" w:color="auto"/>
              <w:right w:val="nil"/>
            </w:tcBorders>
            <w:shd w:val="clear" w:color="auto" w:fill="auto"/>
            <w:noWrap/>
            <w:vAlign w:val="center"/>
            <w:hideMark/>
          </w:tcPr>
          <w:p w14:paraId="1DAA521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R$5.572.797,25</w:t>
            </w:r>
          </w:p>
        </w:tc>
        <w:tc>
          <w:tcPr>
            <w:tcW w:w="934" w:type="dxa"/>
            <w:vMerge/>
            <w:tcBorders>
              <w:top w:val="nil"/>
              <w:left w:val="nil"/>
              <w:bottom w:val="single" w:sz="4" w:space="0" w:color="000000"/>
              <w:right w:val="nil"/>
            </w:tcBorders>
            <w:vAlign w:val="center"/>
            <w:hideMark/>
          </w:tcPr>
          <w:p w14:paraId="2A1B7720" w14:textId="77777777" w:rsidR="00EE7DFD" w:rsidRPr="001B4BA7" w:rsidRDefault="00EE7DFD" w:rsidP="00856123">
            <w:pPr>
              <w:spacing w:after="0" w:line="240" w:lineRule="auto"/>
              <w:jc w:val="center"/>
              <w:rPr>
                <w:rFonts w:ascii="Arial" w:eastAsia="Times New Roman" w:hAnsi="Arial" w:cs="Arial"/>
                <w:color w:val="000000"/>
                <w:sz w:val="20"/>
                <w:szCs w:val="20"/>
                <w:lang w:eastAsia="pt-BR"/>
              </w:rPr>
            </w:pPr>
          </w:p>
        </w:tc>
        <w:tc>
          <w:tcPr>
            <w:tcW w:w="1274" w:type="dxa"/>
            <w:vMerge/>
            <w:tcBorders>
              <w:top w:val="nil"/>
              <w:left w:val="nil"/>
              <w:bottom w:val="single" w:sz="4" w:space="0" w:color="000000"/>
              <w:right w:val="nil"/>
            </w:tcBorders>
            <w:vAlign w:val="center"/>
            <w:hideMark/>
          </w:tcPr>
          <w:p w14:paraId="7AB5C064"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r>
      <w:tr w:rsidR="001B4BA7" w:rsidRPr="001B4BA7" w14:paraId="36361527" w14:textId="77777777" w:rsidTr="00856123">
        <w:trPr>
          <w:trHeight w:val="1200"/>
        </w:trPr>
        <w:tc>
          <w:tcPr>
            <w:tcW w:w="851" w:type="dxa"/>
            <w:tcBorders>
              <w:top w:val="nil"/>
              <w:left w:val="nil"/>
              <w:bottom w:val="single" w:sz="4" w:space="0" w:color="auto"/>
              <w:right w:val="nil"/>
            </w:tcBorders>
            <w:shd w:val="clear" w:color="auto" w:fill="auto"/>
            <w:noWrap/>
            <w:vAlign w:val="center"/>
            <w:hideMark/>
          </w:tcPr>
          <w:p w14:paraId="63699C4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4</w:t>
            </w:r>
          </w:p>
        </w:tc>
        <w:tc>
          <w:tcPr>
            <w:tcW w:w="2268" w:type="dxa"/>
            <w:tcBorders>
              <w:top w:val="nil"/>
              <w:left w:val="nil"/>
              <w:bottom w:val="single" w:sz="4" w:space="0" w:color="auto"/>
              <w:right w:val="nil"/>
            </w:tcBorders>
            <w:shd w:val="clear" w:color="auto" w:fill="auto"/>
            <w:vAlign w:val="center"/>
            <w:hideMark/>
          </w:tcPr>
          <w:p w14:paraId="659C3EE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Construção do Prédio da Engenharia de Produção da Universidade Federal de Pernambuco</w:t>
            </w:r>
          </w:p>
        </w:tc>
        <w:tc>
          <w:tcPr>
            <w:tcW w:w="850" w:type="dxa"/>
            <w:tcBorders>
              <w:top w:val="nil"/>
              <w:left w:val="nil"/>
              <w:bottom w:val="single" w:sz="4" w:space="0" w:color="auto"/>
              <w:right w:val="nil"/>
            </w:tcBorders>
            <w:shd w:val="clear" w:color="auto" w:fill="auto"/>
            <w:noWrap/>
            <w:vAlign w:val="center"/>
            <w:hideMark/>
          </w:tcPr>
          <w:p w14:paraId="362532B4" w14:textId="6CE5EC9E"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PB</w:t>
            </w:r>
          </w:p>
        </w:tc>
        <w:tc>
          <w:tcPr>
            <w:tcW w:w="1276" w:type="dxa"/>
            <w:tcBorders>
              <w:top w:val="nil"/>
              <w:left w:val="nil"/>
              <w:bottom w:val="single" w:sz="4" w:space="0" w:color="auto"/>
              <w:right w:val="nil"/>
            </w:tcBorders>
            <w:shd w:val="clear" w:color="auto" w:fill="auto"/>
            <w:noWrap/>
            <w:vAlign w:val="center"/>
            <w:hideMark/>
          </w:tcPr>
          <w:p w14:paraId="4C16EB9F"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2.571,00 m²</w:t>
            </w:r>
          </w:p>
        </w:tc>
        <w:tc>
          <w:tcPr>
            <w:tcW w:w="1618" w:type="dxa"/>
            <w:tcBorders>
              <w:top w:val="nil"/>
              <w:left w:val="nil"/>
              <w:bottom w:val="single" w:sz="4" w:space="0" w:color="auto"/>
              <w:right w:val="nil"/>
            </w:tcBorders>
            <w:shd w:val="clear" w:color="auto" w:fill="auto"/>
            <w:noWrap/>
            <w:vAlign w:val="center"/>
            <w:hideMark/>
          </w:tcPr>
          <w:p w14:paraId="265A108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R$6.955.308,27</w:t>
            </w:r>
          </w:p>
        </w:tc>
        <w:tc>
          <w:tcPr>
            <w:tcW w:w="934" w:type="dxa"/>
            <w:tcBorders>
              <w:top w:val="nil"/>
              <w:left w:val="nil"/>
              <w:bottom w:val="single" w:sz="4" w:space="0" w:color="auto"/>
              <w:right w:val="nil"/>
            </w:tcBorders>
            <w:shd w:val="clear" w:color="auto" w:fill="auto"/>
            <w:vAlign w:val="center"/>
            <w:hideMark/>
          </w:tcPr>
          <w:p w14:paraId="6837BAE4" w14:textId="6B42A0B5"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3D09A61A" w14:textId="4BB34BA1"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Lima </w:t>
            </w:r>
            <w:r>
              <w:rPr>
                <w:rFonts w:ascii="Arial" w:eastAsia="Times New Roman" w:hAnsi="Arial" w:cs="Arial"/>
                <w:color w:val="000000"/>
                <w:sz w:val="20"/>
                <w:szCs w:val="20"/>
                <w:lang w:eastAsia="pt-BR"/>
              </w:rPr>
              <w:t>e</w:t>
            </w:r>
            <w:r w:rsidRPr="001B4BA7">
              <w:rPr>
                <w:rFonts w:ascii="Arial" w:eastAsia="Times New Roman" w:hAnsi="Arial" w:cs="Arial"/>
                <w:color w:val="000000"/>
                <w:sz w:val="20"/>
                <w:szCs w:val="20"/>
                <w:lang w:eastAsia="pt-BR"/>
              </w:rPr>
              <w:t xml:space="preserve"> Reis (2019)</w:t>
            </w:r>
          </w:p>
        </w:tc>
      </w:tr>
      <w:tr w:rsidR="001B4BA7" w:rsidRPr="001B4BA7" w14:paraId="03007914" w14:textId="77777777" w:rsidTr="00856123">
        <w:trPr>
          <w:trHeight w:val="1969"/>
        </w:trPr>
        <w:tc>
          <w:tcPr>
            <w:tcW w:w="851" w:type="dxa"/>
            <w:tcBorders>
              <w:top w:val="nil"/>
              <w:left w:val="nil"/>
              <w:bottom w:val="single" w:sz="4" w:space="0" w:color="auto"/>
              <w:right w:val="nil"/>
            </w:tcBorders>
            <w:shd w:val="clear" w:color="auto" w:fill="auto"/>
            <w:noWrap/>
            <w:vAlign w:val="center"/>
            <w:hideMark/>
          </w:tcPr>
          <w:p w14:paraId="53D64D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5</w:t>
            </w:r>
          </w:p>
        </w:tc>
        <w:tc>
          <w:tcPr>
            <w:tcW w:w="2268" w:type="dxa"/>
            <w:tcBorders>
              <w:top w:val="nil"/>
              <w:left w:val="nil"/>
              <w:bottom w:val="single" w:sz="4" w:space="0" w:color="auto"/>
              <w:right w:val="nil"/>
            </w:tcBorders>
            <w:shd w:val="clear" w:color="auto" w:fill="auto"/>
            <w:vAlign w:val="center"/>
            <w:hideMark/>
          </w:tcPr>
          <w:p w14:paraId="5F6C4EB5"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Escola de Ensino </w:t>
            </w:r>
            <w:r w:rsidRPr="001B4BA7">
              <w:rPr>
                <w:rFonts w:ascii="Arial" w:eastAsia="Times New Roman" w:hAnsi="Arial" w:cs="Arial"/>
                <w:color w:val="000000"/>
                <w:sz w:val="20"/>
                <w:szCs w:val="20"/>
                <w:lang w:eastAsia="pt-BR"/>
              </w:rPr>
              <w:br/>
              <w:t xml:space="preserve">Profissional do programa BRASIL PROFISSIONALIZADO desenvolvido pelo </w:t>
            </w:r>
            <w:r w:rsidRPr="001B4BA7">
              <w:rPr>
                <w:rFonts w:ascii="Arial" w:eastAsia="Times New Roman" w:hAnsi="Arial" w:cs="Arial"/>
                <w:color w:val="000000"/>
                <w:sz w:val="20"/>
                <w:szCs w:val="20"/>
                <w:lang w:eastAsia="pt-BR"/>
              </w:rPr>
              <w:br/>
              <w:t xml:space="preserve">Fundo de Desenvolvimento da Educação (FNDE) </w:t>
            </w:r>
          </w:p>
        </w:tc>
        <w:tc>
          <w:tcPr>
            <w:tcW w:w="850" w:type="dxa"/>
            <w:tcBorders>
              <w:top w:val="nil"/>
              <w:left w:val="nil"/>
              <w:bottom w:val="single" w:sz="4" w:space="0" w:color="auto"/>
              <w:right w:val="nil"/>
            </w:tcBorders>
            <w:shd w:val="clear" w:color="auto" w:fill="auto"/>
            <w:noWrap/>
            <w:vAlign w:val="center"/>
            <w:hideMark/>
          </w:tcPr>
          <w:p w14:paraId="59146B5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1276" w:type="dxa"/>
            <w:tcBorders>
              <w:top w:val="nil"/>
              <w:left w:val="nil"/>
              <w:bottom w:val="single" w:sz="4" w:space="0" w:color="auto"/>
              <w:right w:val="nil"/>
            </w:tcBorders>
            <w:shd w:val="clear" w:color="auto" w:fill="auto"/>
            <w:noWrap/>
            <w:vAlign w:val="center"/>
            <w:hideMark/>
          </w:tcPr>
          <w:p w14:paraId="7F65DC0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1618" w:type="dxa"/>
            <w:tcBorders>
              <w:top w:val="nil"/>
              <w:left w:val="nil"/>
              <w:bottom w:val="single" w:sz="4" w:space="0" w:color="auto"/>
              <w:right w:val="nil"/>
            </w:tcBorders>
            <w:shd w:val="clear" w:color="auto" w:fill="auto"/>
            <w:noWrap/>
            <w:vAlign w:val="center"/>
            <w:hideMark/>
          </w:tcPr>
          <w:p w14:paraId="01B74EC4"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705574AA" w14:textId="33197F69"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19699832" w14:textId="6E05985F" w:rsidR="00EE7DFD" w:rsidRPr="001B4BA7" w:rsidRDefault="00A11F8F" w:rsidP="001B4BA7">
            <w:pPr>
              <w:spacing w:after="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Fereira</w:t>
            </w:r>
            <w:proofErr w:type="spellEnd"/>
            <w:r w:rsidRPr="001B4BA7">
              <w:rPr>
                <w:rFonts w:ascii="Arial" w:eastAsia="Times New Roman" w:hAnsi="Arial" w:cs="Arial"/>
                <w:color w:val="000000"/>
                <w:sz w:val="20"/>
                <w:szCs w:val="20"/>
                <w:lang w:eastAsia="pt-BR"/>
              </w:rPr>
              <w:t xml:space="preserve"> (2021)</w:t>
            </w:r>
          </w:p>
        </w:tc>
      </w:tr>
      <w:tr w:rsidR="001B4BA7" w:rsidRPr="001B4BA7" w14:paraId="1C1D2517" w14:textId="77777777" w:rsidTr="00856123">
        <w:trPr>
          <w:trHeight w:val="1428"/>
        </w:trPr>
        <w:tc>
          <w:tcPr>
            <w:tcW w:w="851" w:type="dxa"/>
            <w:tcBorders>
              <w:top w:val="nil"/>
              <w:left w:val="nil"/>
              <w:bottom w:val="single" w:sz="4" w:space="0" w:color="auto"/>
              <w:right w:val="nil"/>
            </w:tcBorders>
            <w:shd w:val="clear" w:color="auto" w:fill="auto"/>
            <w:noWrap/>
            <w:vAlign w:val="center"/>
            <w:hideMark/>
          </w:tcPr>
          <w:p w14:paraId="4431AF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6</w:t>
            </w:r>
          </w:p>
        </w:tc>
        <w:tc>
          <w:tcPr>
            <w:tcW w:w="2268" w:type="dxa"/>
            <w:tcBorders>
              <w:top w:val="nil"/>
              <w:left w:val="nil"/>
              <w:bottom w:val="single" w:sz="4" w:space="0" w:color="auto"/>
              <w:right w:val="nil"/>
            </w:tcBorders>
            <w:shd w:val="clear" w:color="auto" w:fill="auto"/>
            <w:vAlign w:val="center"/>
            <w:hideMark/>
          </w:tcPr>
          <w:p w14:paraId="412AC81E"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Revitalização </w:t>
            </w:r>
            <w:r w:rsidRPr="001B4BA7">
              <w:rPr>
                <w:rFonts w:ascii="Arial" w:eastAsia="Times New Roman" w:hAnsi="Arial" w:cs="Arial"/>
                <w:color w:val="000000"/>
                <w:sz w:val="20"/>
                <w:szCs w:val="20"/>
                <w:lang w:eastAsia="pt-BR"/>
              </w:rPr>
              <w:br/>
              <w:t xml:space="preserve">do piso, coberta, esquadrias e revestimentos de uma escola, situada no </w:t>
            </w:r>
            <w:r w:rsidRPr="001B4BA7">
              <w:rPr>
                <w:rFonts w:ascii="Arial" w:eastAsia="Times New Roman" w:hAnsi="Arial" w:cs="Arial"/>
                <w:color w:val="000000"/>
                <w:sz w:val="20"/>
                <w:szCs w:val="20"/>
                <w:lang w:eastAsia="pt-BR"/>
              </w:rPr>
              <w:br/>
              <w:t>município de Fortaleza</w:t>
            </w:r>
          </w:p>
        </w:tc>
        <w:tc>
          <w:tcPr>
            <w:tcW w:w="850" w:type="dxa"/>
            <w:tcBorders>
              <w:top w:val="nil"/>
              <w:left w:val="nil"/>
              <w:bottom w:val="single" w:sz="4" w:space="0" w:color="auto"/>
              <w:right w:val="nil"/>
            </w:tcBorders>
            <w:shd w:val="clear" w:color="auto" w:fill="auto"/>
            <w:noWrap/>
            <w:vAlign w:val="center"/>
            <w:hideMark/>
          </w:tcPr>
          <w:p w14:paraId="214C0C94" w14:textId="38693E6C"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CE</w:t>
            </w:r>
          </w:p>
        </w:tc>
        <w:tc>
          <w:tcPr>
            <w:tcW w:w="1276" w:type="dxa"/>
            <w:tcBorders>
              <w:top w:val="nil"/>
              <w:left w:val="nil"/>
              <w:bottom w:val="single" w:sz="4" w:space="0" w:color="auto"/>
              <w:right w:val="nil"/>
            </w:tcBorders>
            <w:shd w:val="clear" w:color="auto" w:fill="auto"/>
            <w:noWrap/>
            <w:vAlign w:val="center"/>
            <w:hideMark/>
          </w:tcPr>
          <w:p w14:paraId="7D8B4FE5"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337,75 m²</w:t>
            </w:r>
          </w:p>
        </w:tc>
        <w:tc>
          <w:tcPr>
            <w:tcW w:w="1618" w:type="dxa"/>
            <w:tcBorders>
              <w:top w:val="nil"/>
              <w:left w:val="nil"/>
              <w:bottom w:val="single" w:sz="4" w:space="0" w:color="auto"/>
              <w:right w:val="nil"/>
            </w:tcBorders>
            <w:shd w:val="clear" w:color="auto" w:fill="auto"/>
            <w:noWrap/>
            <w:vAlign w:val="center"/>
            <w:hideMark/>
          </w:tcPr>
          <w:p w14:paraId="648504FE"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5E1D6767" w14:textId="629A8E53"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2914C02C" w14:textId="6EA57271" w:rsidR="00EE7DFD" w:rsidRPr="001B4BA7" w:rsidRDefault="00037481"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De </w:t>
            </w:r>
            <w:r w:rsidR="00A11F8F" w:rsidRPr="001B4BA7">
              <w:rPr>
                <w:rFonts w:ascii="Arial" w:eastAsia="Times New Roman" w:hAnsi="Arial" w:cs="Arial"/>
                <w:color w:val="000000"/>
                <w:sz w:val="20"/>
                <w:szCs w:val="20"/>
                <w:lang w:eastAsia="pt-BR"/>
              </w:rPr>
              <w:t>Oliveira (2023)</w:t>
            </w:r>
          </w:p>
        </w:tc>
      </w:tr>
      <w:tr w:rsidR="001B4BA7" w:rsidRPr="001B4BA7" w14:paraId="7367D8C4" w14:textId="77777777" w:rsidTr="00856123">
        <w:trPr>
          <w:trHeight w:val="900"/>
        </w:trPr>
        <w:tc>
          <w:tcPr>
            <w:tcW w:w="851" w:type="dxa"/>
            <w:tcBorders>
              <w:top w:val="nil"/>
              <w:left w:val="nil"/>
              <w:bottom w:val="single" w:sz="4" w:space="0" w:color="auto"/>
              <w:right w:val="nil"/>
            </w:tcBorders>
            <w:shd w:val="clear" w:color="auto" w:fill="auto"/>
            <w:noWrap/>
            <w:vAlign w:val="center"/>
            <w:hideMark/>
          </w:tcPr>
          <w:p w14:paraId="2524935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7</w:t>
            </w:r>
          </w:p>
        </w:tc>
        <w:tc>
          <w:tcPr>
            <w:tcW w:w="2268" w:type="dxa"/>
            <w:tcBorders>
              <w:top w:val="nil"/>
              <w:left w:val="nil"/>
              <w:bottom w:val="single" w:sz="4" w:space="0" w:color="auto"/>
              <w:right w:val="nil"/>
            </w:tcBorders>
            <w:shd w:val="clear" w:color="auto" w:fill="auto"/>
            <w:vAlign w:val="center"/>
            <w:hideMark/>
          </w:tcPr>
          <w:p w14:paraId="07342122"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Construção Ecoponto Princesas, município de Gravataí</w:t>
            </w:r>
          </w:p>
        </w:tc>
        <w:tc>
          <w:tcPr>
            <w:tcW w:w="850" w:type="dxa"/>
            <w:tcBorders>
              <w:top w:val="nil"/>
              <w:left w:val="nil"/>
              <w:bottom w:val="single" w:sz="4" w:space="0" w:color="auto"/>
              <w:right w:val="nil"/>
            </w:tcBorders>
            <w:shd w:val="clear" w:color="auto" w:fill="auto"/>
            <w:vAlign w:val="center"/>
            <w:hideMark/>
          </w:tcPr>
          <w:p w14:paraId="75E7CA3F" w14:textId="388C9465"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RS</w:t>
            </w:r>
          </w:p>
        </w:tc>
        <w:tc>
          <w:tcPr>
            <w:tcW w:w="1276" w:type="dxa"/>
            <w:tcBorders>
              <w:top w:val="nil"/>
              <w:left w:val="nil"/>
              <w:bottom w:val="single" w:sz="4" w:space="0" w:color="auto"/>
              <w:right w:val="nil"/>
            </w:tcBorders>
            <w:shd w:val="clear" w:color="auto" w:fill="auto"/>
            <w:noWrap/>
            <w:vAlign w:val="center"/>
            <w:hideMark/>
          </w:tcPr>
          <w:p w14:paraId="5846DC3B"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42,00 m²</w:t>
            </w:r>
          </w:p>
        </w:tc>
        <w:tc>
          <w:tcPr>
            <w:tcW w:w="1618" w:type="dxa"/>
            <w:tcBorders>
              <w:top w:val="nil"/>
              <w:left w:val="nil"/>
              <w:bottom w:val="single" w:sz="4" w:space="0" w:color="auto"/>
              <w:right w:val="nil"/>
            </w:tcBorders>
            <w:shd w:val="clear" w:color="auto" w:fill="auto"/>
            <w:noWrap/>
            <w:vAlign w:val="center"/>
            <w:hideMark/>
          </w:tcPr>
          <w:p w14:paraId="317B9B5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R$89.400,40</w:t>
            </w:r>
          </w:p>
        </w:tc>
        <w:tc>
          <w:tcPr>
            <w:tcW w:w="934" w:type="dxa"/>
            <w:tcBorders>
              <w:top w:val="nil"/>
              <w:left w:val="nil"/>
              <w:bottom w:val="single" w:sz="4" w:space="0" w:color="auto"/>
              <w:right w:val="nil"/>
            </w:tcBorders>
            <w:shd w:val="clear" w:color="auto" w:fill="auto"/>
            <w:vAlign w:val="center"/>
            <w:hideMark/>
          </w:tcPr>
          <w:p w14:paraId="6E029B76" w14:textId="2F3C445B"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Obra </w:t>
            </w:r>
            <w:r w:rsidR="001B4BA7" w:rsidRPr="001B4BA7">
              <w:rPr>
                <w:rFonts w:ascii="Arial" w:eastAsia="Times New Roman" w:hAnsi="Arial" w:cs="Arial"/>
                <w:color w:val="000000"/>
                <w:sz w:val="20"/>
                <w:szCs w:val="20"/>
                <w:lang w:eastAsia="pt-BR"/>
              </w:rPr>
              <w:t>pública</w:t>
            </w:r>
          </w:p>
        </w:tc>
        <w:tc>
          <w:tcPr>
            <w:tcW w:w="1274" w:type="dxa"/>
            <w:tcBorders>
              <w:top w:val="nil"/>
              <w:left w:val="nil"/>
              <w:bottom w:val="single" w:sz="4" w:space="0" w:color="auto"/>
              <w:right w:val="nil"/>
            </w:tcBorders>
            <w:shd w:val="clear" w:color="auto" w:fill="auto"/>
            <w:vAlign w:val="center"/>
            <w:hideMark/>
          </w:tcPr>
          <w:p w14:paraId="7512F5AD" w14:textId="398E28C8"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Cezar (2020)</w:t>
            </w:r>
          </w:p>
        </w:tc>
      </w:tr>
      <w:tr w:rsidR="00EE7DFD" w:rsidRPr="001B4BA7" w14:paraId="33C67514" w14:textId="77777777" w:rsidTr="00856123">
        <w:trPr>
          <w:trHeight w:val="300"/>
        </w:trPr>
        <w:tc>
          <w:tcPr>
            <w:tcW w:w="9071" w:type="dxa"/>
            <w:gridSpan w:val="7"/>
            <w:tcBorders>
              <w:top w:val="single" w:sz="4" w:space="0" w:color="auto"/>
              <w:left w:val="nil"/>
              <w:bottom w:val="single" w:sz="4" w:space="0" w:color="auto"/>
              <w:right w:val="nil"/>
            </w:tcBorders>
            <w:shd w:val="clear" w:color="auto" w:fill="auto"/>
            <w:noWrap/>
            <w:vAlign w:val="center"/>
            <w:hideMark/>
          </w:tcPr>
          <w:p w14:paraId="71F3DF32" w14:textId="77777777" w:rsidR="00EE7DFD" w:rsidRPr="001B4BA7" w:rsidRDefault="00EE7DFD" w:rsidP="001B4BA7">
            <w:pPr>
              <w:spacing w:after="0" w:line="240" w:lineRule="auto"/>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 - Quesitos não informados pelo autor no trabalho</w:t>
            </w:r>
          </w:p>
        </w:tc>
      </w:tr>
    </w:tbl>
    <w:p w14:paraId="0E3E764C" w14:textId="7B861D5D" w:rsidR="00716336" w:rsidRPr="00856123" w:rsidRDefault="004130AF"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 xml:space="preserve">Fonte: </w:t>
      </w:r>
      <w:r w:rsidR="001B4BA7">
        <w:rPr>
          <w:rFonts w:ascii="Arial" w:hAnsi="Arial" w:cs="Arial"/>
          <w:sz w:val="20"/>
          <w:szCs w:val="20"/>
        </w:rPr>
        <w:t>Elaborada</w:t>
      </w:r>
      <w:r w:rsidR="001B4BA7" w:rsidRPr="00856123">
        <w:rPr>
          <w:rFonts w:ascii="Arial" w:hAnsi="Arial" w:cs="Arial"/>
          <w:sz w:val="20"/>
          <w:szCs w:val="20"/>
        </w:rPr>
        <w:t xml:space="preserve"> </w:t>
      </w:r>
      <w:r w:rsidR="001B4BA7">
        <w:rPr>
          <w:rFonts w:ascii="Arial" w:hAnsi="Arial" w:cs="Arial"/>
          <w:sz w:val="20"/>
          <w:szCs w:val="20"/>
        </w:rPr>
        <w:t>pelos</w:t>
      </w:r>
      <w:r w:rsidR="001B4BA7" w:rsidRPr="00856123">
        <w:rPr>
          <w:rFonts w:ascii="Arial" w:hAnsi="Arial" w:cs="Arial"/>
          <w:sz w:val="20"/>
          <w:szCs w:val="20"/>
        </w:rPr>
        <w:t xml:space="preserve"> </w:t>
      </w:r>
      <w:r w:rsidR="00A867C4" w:rsidRPr="00856123">
        <w:rPr>
          <w:rFonts w:ascii="Arial" w:hAnsi="Arial" w:cs="Arial"/>
          <w:sz w:val="20"/>
          <w:szCs w:val="20"/>
        </w:rPr>
        <w:t>autores.</w:t>
      </w:r>
    </w:p>
    <w:p w14:paraId="641F33B9" w14:textId="6859CBF6" w:rsidR="005541E8" w:rsidRPr="00856123" w:rsidRDefault="005541E8" w:rsidP="00856123">
      <w:pPr>
        <w:pStyle w:val="PargrafodaLista"/>
        <w:spacing w:after="0" w:line="360" w:lineRule="auto"/>
        <w:jc w:val="both"/>
        <w:rPr>
          <w:rFonts w:ascii="Arial" w:hAnsi="Arial" w:cs="Arial"/>
        </w:rPr>
      </w:pPr>
    </w:p>
    <w:p w14:paraId="4F1AA7B8" w14:textId="63217D68" w:rsidR="00375821" w:rsidRPr="00856123" w:rsidRDefault="00A867C4" w:rsidP="00856123">
      <w:pPr>
        <w:pStyle w:val="PargrafodaLista"/>
        <w:spacing w:after="0" w:line="360" w:lineRule="auto"/>
        <w:ind w:left="0" w:firstLine="708"/>
        <w:jc w:val="both"/>
        <w:rPr>
          <w:rFonts w:ascii="Arial" w:hAnsi="Arial" w:cs="Arial"/>
        </w:rPr>
      </w:pPr>
      <w:r w:rsidRPr="00856123">
        <w:rPr>
          <w:rFonts w:ascii="Arial" w:hAnsi="Arial" w:cs="Arial"/>
        </w:rPr>
        <w:t>Na</w:t>
      </w:r>
      <w:r w:rsidR="00AA65AF" w:rsidRPr="00856123">
        <w:rPr>
          <w:rFonts w:ascii="Arial" w:hAnsi="Arial" w:cs="Arial"/>
        </w:rPr>
        <w:t xml:space="preserve"> </w:t>
      </w:r>
      <w:r w:rsidRPr="00856123">
        <w:rPr>
          <w:rFonts w:ascii="Arial" w:hAnsi="Arial" w:cs="Arial"/>
        </w:rPr>
        <w:t>seção seguinte</w:t>
      </w:r>
      <w:r w:rsidR="001B4BA7">
        <w:rPr>
          <w:rFonts w:ascii="Arial" w:hAnsi="Arial" w:cs="Arial"/>
        </w:rPr>
        <w:t>,</w:t>
      </w:r>
      <w:r w:rsidRPr="00856123">
        <w:rPr>
          <w:rFonts w:ascii="Arial" w:hAnsi="Arial" w:cs="Arial"/>
        </w:rPr>
        <w:t xml:space="preserve"> </w:t>
      </w:r>
      <w:r w:rsidR="001B4BA7">
        <w:rPr>
          <w:rFonts w:ascii="Arial" w:hAnsi="Arial" w:cs="Arial"/>
        </w:rPr>
        <w:t>serão analisados</w:t>
      </w:r>
      <w:r w:rsidRPr="00856123">
        <w:rPr>
          <w:rFonts w:ascii="Arial" w:hAnsi="Arial" w:cs="Arial"/>
        </w:rPr>
        <w:t xml:space="preserve"> e discutidos os casos selecionados.</w:t>
      </w:r>
    </w:p>
    <w:p w14:paraId="23CA5C6B" w14:textId="77777777" w:rsidR="005F3A21" w:rsidRDefault="005F3A21">
      <w:pPr>
        <w:pStyle w:val="PargrafodaLista"/>
        <w:spacing w:after="0" w:line="360" w:lineRule="auto"/>
        <w:ind w:left="0"/>
        <w:jc w:val="both"/>
        <w:rPr>
          <w:rFonts w:ascii="Arial" w:hAnsi="Arial" w:cs="Arial"/>
        </w:rPr>
      </w:pPr>
    </w:p>
    <w:p w14:paraId="44754A5B" w14:textId="77777777" w:rsidR="00037481" w:rsidRPr="00856123" w:rsidRDefault="00037481" w:rsidP="00856123">
      <w:pPr>
        <w:pStyle w:val="PargrafodaLista"/>
        <w:spacing w:after="0" w:line="360" w:lineRule="auto"/>
        <w:ind w:left="0"/>
        <w:jc w:val="both"/>
        <w:rPr>
          <w:rFonts w:ascii="Arial" w:hAnsi="Arial" w:cs="Arial"/>
        </w:rPr>
      </w:pPr>
    </w:p>
    <w:p w14:paraId="7A662575" w14:textId="4F6735D9" w:rsidR="00A867C4" w:rsidRPr="00856123" w:rsidRDefault="00D36495" w:rsidP="00856123">
      <w:pPr>
        <w:pStyle w:val="PargrafodaLista"/>
        <w:spacing w:after="0" w:line="360" w:lineRule="auto"/>
        <w:ind w:left="0"/>
        <w:jc w:val="both"/>
        <w:rPr>
          <w:rFonts w:ascii="Arial" w:hAnsi="Arial" w:cs="Arial"/>
          <w:b/>
          <w:bCs/>
        </w:rPr>
      </w:pPr>
      <w:r w:rsidRPr="00D36495">
        <w:rPr>
          <w:rFonts w:ascii="Arial" w:hAnsi="Arial" w:cs="Arial"/>
          <w:b/>
          <w:bCs/>
        </w:rPr>
        <w:lastRenderedPageBreak/>
        <w:t>4 ANÁLISE E DISCUSSÃO DOS RESULTADOS</w:t>
      </w:r>
    </w:p>
    <w:p w14:paraId="194D0506" w14:textId="77777777" w:rsidR="00A867C4" w:rsidRPr="00856123" w:rsidRDefault="00A867C4" w:rsidP="00856123">
      <w:pPr>
        <w:pStyle w:val="PargrafodaLista"/>
        <w:spacing w:after="0" w:line="360" w:lineRule="auto"/>
        <w:jc w:val="both"/>
        <w:rPr>
          <w:rFonts w:ascii="Arial" w:hAnsi="Arial" w:cs="Arial"/>
        </w:rPr>
      </w:pPr>
    </w:p>
    <w:p w14:paraId="507FF04F" w14:textId="2004904A" w:rsidR="001D26EC" w:rsidRPr="00856123" w:rsidRDefault="001D26EC" w:rsidP="00856123">
      <w:pPr>
        <w:pStyle w:val="PargrafodaLista"/>
        <w:spacing w:after="0" w:line="360" w:lineRule="auto"/>
        <w:ind w:left="0" w:firstLine="708"/>
        <w:jc w:val="both"/>
        <w:rPr>
          <w:rFonts w:ascii="Arial" w:hAnsi="Arial" w:cs="Arial"/>
        </w:rPr>
      </w:pPr>
      <w:r w:rsidRPr="00856123">
        <w:rPr>
          <w:rFonts w:ascii="Arial" w:hAnsi="Arial" w:cs="Arial"/>
        </w:rPr>
        <w:t>Os resultados dos estudos de caso selecionados foram analisados</w:t>
      </w:r>
      <w:r w:rsidR="00A11F8F">
        <w:rPr>
          <w:rFonts w:ascii="Arial" w:hAnsi="Arial" w:cs="Arial"/>
        </w:rPr>
        <w:t>,</w:t>
      </w:r>
      <w:r w:rsidRPr="00856123">
        <w:rPr>
          <w:rFonts w:ascii="Arial" w:hAnsi="Arial" w:cs="Arial"/>
        </w:rPr>
        <w:t xml:space="preserve"> </w:t>
      </w:r>
      <w:r w:rsidR="00A11F8F">
        <w:rPr>
          <w:rFonts w:ascii="Arial" w:hAnsi="Arial" w:cs="Arial"/>
        </w:rPr>
        <w:t xml:space="preserve">para que </w:t>
      </w:r>
      <w:r w:rsidRPr="00856123">
        <w:rPr>
          <w:rFonts w:ascii="Arial" w:hAnsi="Arial" w:cs="Arial"/>
        </w:rPr>
        <w:t>os benefícios do uso do BIM</w:t>
      </w:r>
      <w:r w:rsidR="00A11F8F">
        <w:rPr>
          <w:rFonts w:ascii="Arial" w:hAnsi="Arial" w:cs="Arial"/>
        </w:rPr>
        <w:t xml:space="preserve"> pudessem ser identificados</w:t>
      </w:r>
      <w:r w:rsidRPr="00856123">
        <w:rPr>
          <w:rFonts w:ascii="Arial" w:hAnsi="Arial" w:cs="Arial"/>
        </w:rPr>
        <w:t xml:space="preserve">. </w:t>
      </w:r>
      <w:r w:rsidR="00A11F8F">
        <w:rPr>
          <w:rFonts w:ascii="Arial" w:hAnsi="Arial" w:cs="Arial"/>
        </w:rPr>
        <w:t>Dessa forma</w:t>
      </w:r>
      <w:r w:rsidRPr="00856123">
        <w:rPr>
          <w:rFonts w:ascii="Arial" w:hAnsi="Arial" w:cs="Arial"/>
        </w:rPr>
        <w:t xml:space="preserve">, os resultados encontrados foram correlacionados com os critérios de sucesso descritos no Quadro 1. </w:t>
      </w:r>
    </w:p>
    <w:p w14:paraId="244CDB27" w14:textId="77777777" w:rsidR="00A867C4" w:rsidRPr="00856123" w:rsidRDefault="00A867C4" w:rsidP="00856123">
      <w:pPr>
        <w:spacing w:after="0" w:line="240" w:lineRule="auto"/>
        <w:jc w:val="both"/>
        <w:rPr>
          <w:rFonts w:ascii="Arial" w:hAnsi="Arial" w:cs="Arial"/>
        </w:rPr>
      </w:pPr>
    </w:p>
    <w:p w14:paraId="549AEE4A" w14:textId="77777777" w:rsidR="001D26EC" w:rsidRPr="00856123" w:rsidRDefault="001D26EC"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Quadro 1 – Síntese de critérios atendidos pelos estudos de caso</w:t>
      </w:r>
    </w:p>
    <w:tbl>
      <w:tblPr>
        <w:tblW w:w="0" w:type="auto"/>
        <w:jc w:val="center"/>
        <w:tblCellMar>
          <w:left w:w="70" w:type="dxa"/>
          <w:right w:w="70" w:type="dxa"/>
        </w:tblCellMar>
        <w:tblLook w:val="04A0" w:firstRow="1" w:lastRow="0" w:firstColumn="1" w:lastColumn="0" w:noHBand="0" w:noVBand="1"/>
      </w:tblPr>
      <w:tblGrid>
        <w:gridCol w:w="2490"/>
        <w:gridCol w:w="785"/>
        <w:gridCol w:w="788"/>
        <w:gridCol w:w="709"/>
        <w:gridCol w:w="850"/>
        <w:gridCol w:w="660"/>
        <w:gridCol w:w="709"/>
        <w:gridCol w:w="756"/>
        <w:gridCol w:w="729"/>
        <w:gridCol w:w="585"/>
      </w:tblGrid>
      <w:tr w:rsidR="001D26EC" w:rsidRPr="001B4BA7" w14:paraId="2916EC09" w14:textId="77777777" w:rsidTr="00856123">
        <w:trPr>
          <w:trHeight w:val="390"/>
          <w:jc w:val="cent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46778" w14:textId="6A20236C"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Referência </w:t>
            </w:r>
          </w:p>
        </w:tc>
        <w:tc>
          <w:tcPr>
            <w:tcW w:w="6372" w:type="dxa"/>
            <w:gridSpan w:val="9"/>
            <w:tcBorders>
              <w:top w:val="single" w:sz="4" w:space="0" w:color="auto"/>
              <w:left w:val="nil"/>
              <w:bottom w:val="single" w:sz="4" w:space="0" w:color="auto"/>
              <w:right w:val="single" w:sz="4" w:space="0" w:color="auto"/>
            </w:tcBorders>
            <w:shd w:val="clear" w:color="auto" w:fill="auto"/>
            <w:noWrap/>
            <w:vAlign w:val="center"/>
            <w:hideMark/>
          </w:tcPr>
          <w:p w14:paraId="61F25795"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Critério</w:t>
            </w:r>
          </w:p>
        </w:tc>
      </w:tr>
      <w:tr w:rsidR="00A11F8F" w:rsidRPr="001B4BA7" w14:paraId="2B3D0437" w14:textId="77777777" w:rsidTr="00856123">
        <w:trPr>
          <w:trHeight w:val="179"/>
          <w:jc w:val="center"/>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6F69E73D" w14:textId="77777777" w:rsidR="001D26EC" w:rsidRPr="001B4BA7" w:rsidRDefault="001D26EC" w:rsidP="00856123">
            <w:pPr>
              <w:spacing w:before="120" w:after="120" w:line="240" w:lineRule="auto"/>
              <w:rPr>
                <w:rFonts w:ascii="Arial" w:eastAsia="Times New Roman" w:hAnsi="Arial" w:cs="Arial"/>
                <w:b/>
                <w:bCs/>
                <w:color w:val="000000"/>
                <w:sz w:val="20"/>
                <w:szCs w:val="20"/>
                <w:lang w:eastAsia="pt-BR"/>
              </w:rPr>
            </w:pPr>
          </w:p>
        </w:tc>
        <w:tc>
          <w:tcPr>
            <w:tcW w:w="533" w:type="dxa"/>
            <w:tcBorders>
              <w:top w:val="nil"/>
              <w:left w:val="nil"/>
              <w:bottom w:val="single" w:sz="4" w:space="0" w:color="auto"/>
              <w:right w:val="single" w:sz="4" w:space="0" w:color="auto"/>
            </w:tcBorders>
            <w:shd w:val="clear" w:color="auto" w:fill="auto"/>
            <w:noWrap/>
            <w:vAlign w:val="center"/>
            <w:hideMark/>
          </w:tcPr>
          <w:p w14:paraId="4CD9046C"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Coord.</w:t>
            </w:r>
          </w:p>
        </w:tc>
        <w:tc>
          <w:tcPr>
            <w:tcW w:w="788" w:type="dxa"/>
            <w:tcBorders>
              <w:top w:val="nil"/>
              <w:left w:val="nil"/>
              <w:bottom w:val="single" w:sz="4" w:space="0" w:color="auto"/>
              <w:right w:val="single" w:sz="4" w:space="0" w:color="auto"/>
            </w:tcBorders>
            <w:shd w:val="clear" w:color="auto" w:fill="auto"/>
            <w:noWrap/>
            <w:vAlign w:val="center"/>
            <w:hideMark/>
          </w:tcPr>
          <w:p w14:paraId="3C8B876A"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Esc.</w:t>
            </w:r>
          </w:p>
        </w:tc>
        <w:tc>
          <w:tcPr>
            <w:tcW w:w="709" w:type="dxa"/>
            <w:tcBorders>
              <w:top w:val="nil"/>
              <w:left w:val="nil"/>
              <w:bottom w:val="single" w:sz="4" w:space="0" w:color="auto"/>
              <w:right w:val="single" w:sz="4" w:space="0" w:color="auto"/>
            </w:tcBorders>
            <w:shd w:val="clear" w:color="auto" w:fill="auto"/>
            <w:noWrap/>
            <w:vAlign w:val="center"/>
            <w:hideMark/>
          </w:tcPr>
          <w:p w14:paraId="4FD6C1BA"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Cron.</w:t>
            </w:r>
          </w:p>
        </w:tc>
        <w:tc>
          <w:tcPr>
            <w:tcW w:w="850" w:type="dxa"/>
            <w:tcBorders>
              <w:top w:val="nil"/>
              <w:left w:val="nil"/>
              <w:bottom w:val="single" w:sz="4" w:space="0" w:color="auto"/>
              <w:right w:val="single" w:sz="4" w:space="0" w:color="auto"/>
            </w:tcBorders>
            <w:shd w:val="clear" w:color="auto" w:fill="auto"/>
            <w:noWrap/>
            <w:vAlign w:val="center"/>
            <w:hideMark/>
          </w:tcPr>
          <w:p w14:paraId="7CD2DCB3"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proofErr w:type="spellStart"/>
            <w:r w:rsidRPr="001B4BA7">
              <w:rPr>
                <w:rFonts w:ascii="Arial" w:eastAsia="Times New Roman" w:hAnsi="Arial" w:cs="Arial"/>
                <w:b/>
                <w:bCs/>
                <w:color w:val="000000"/>
                <w:sz w:val="20"/>
                <w:szCs w:val="20"/>
                <w:lang w:eastAsia="pt-BR"/>
              </w:rPr>
              <w:t>Cust</w:t>
            </w:r>
            <w:proofErr w:type="spellEnd"/>
            <w:r w:rsidRPr="001B4BA7">
              <w:rPr>
                <w:rFonts w:ascii="Arial" w:eastAsia="Times New Roman" w:hAnsi="Arial" w:cs="Arial"/>
                <w:b/>
                <w:bCs/>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4069C0F4"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Qual.</w:t>
            </w:r>
          </w:p>
        </w:tc>
        <w:tc>
          <w:tcPr>
            <w:tcW w:w="709" w:type="dxa"/>
            <w:tcBorders>
              <w:top w:val="nil"/>
              <w:left w:val="nil"/>
              <w:bottom w:val="single" w:sz="4" w:space="0" w:color="auto"/>
              <w:right w:val="single" w:sz="4" w:space="0" w:color="auto"/>
            </w:tcBorders>
            <w:shd w:val="clear" w:color="auto" w:fill="auto"/>
            <w:noWrap/>
            <w:vAlign w:val="center"/>
            <w:hideMark/>
          </w:tcPr>
          <w:p w14:paraId="341C2948"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Rec.</w:t>
            </w:r>
          </w:p>
        </w:tc>
        <w:tc>
          <w:tcPr>
            <w:tcW w:w="756" w:type="dxa"/>
            <w:tcBorders>
              <w:top w:val="nil"/>
              <w:left w:val="nil"/>
              <w:bottom w:val="single" w:sz="4" w:space="0" w:color="auto"/>
              <w:right w:val="single" w:sz="4" w:space="0" w:color="auto"/>
            </w:tcBorders>
            <w:shd w:val="clear" w:color="auto" w:fill="auto"/>
            <w:noWrap/>
            <w:vAlign w:val="center"/>
            <w:hideMark/>
          </w:tcPr>
          <w:p w14:paraId="3768846D"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Com.</w:t>
            </w:r>
          </w:p>
        </w:tc>
        <w:tc>
          <w:tcPr>
            <w:tcW w:w="0" w:type="auto"/>
            <w:tcBorders>
              <w:top w:val="nil"/>
              <w:left w:val="nil"/>
              <w:bottom w:val="single" w:sz="4" w:space="0" w:color="auto"/>
              <w:right w:val="single" w:sz="4" w:space="0" w:color="auto"/>
            </w:tcBorders>
            <w:shd w:val="clear" w:color="auto" w:fill="auto"/>
            <w:noWrap/>
            <w:vAlign w:val="center"/>
            <w:hideMark/>
          </w:tcPr>
          <w:p w14:paraId="3FAD1833" w14:textId="20B34FD6"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Contr</w:t>
            </w:r>
            <w:r w:rsidR="00650578">
              <w:rPr>
                <w:rFonts w:ascii="Arial" w:eastAsia="Times New Roman" w:hAnsi="Arial" w:cs="Arial"/>
                <w:b/>
                <w:bCs/>
                <w:color w:val="000000"/>
                <w:sz w:val="20"/>
                <w:szCs w:val="20"/>
                <w:lang w:eastAsia="pt-BR"/>
              </w:rPr>
              <w:t>.</w:t>
            </w:r>
          </w:p>
        </w:tc>
        <w:tc>
          <w:tcPr>
            <w:tcW w:w="0" w:type="auto"/>
            <w:tcBorders>
              <w:top w:val="nil"/>
              <w:left w:val="nil"/>
              <w:bottom w:val="single" w:sz="4" w:space="0" w:color="auto"/>
              <w:right w:val="single" w:sz="4" w:space="0" w:color="auto"/>
            </w:tcBorders>
            <w:shd w:val="clear" w:color="auto" w:fill="auto"/>
            <w:vAlign w:val="center"/>
            <w:hideMark/>
          </w:tcPr>
          <w:p w14:paraId="6E8624C1"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Part. </w:t>
            </w:r>
            <w:proofErr w:type="spellStart"/>
            <w:r w:rsidRPr="001B4BA7">
              <w:rPr>
                <w:rFonts w:ascii="Arial" w:eastAsia="Times New Roman" w:hAnsi="Arial" w:cs="Arial"/>
                <w:b/>
                <w:bCs/>
                <w:color w:val="000000"/>
                <w:sz w:val="20"/>
                <w:szCs w:val="20"/>
                <w:lang w:eastAsia="pt-BR"/>
              </w:rPr>
              <w:t>Int</w:t>
            </w:r>
            <w:proofErr w:type="spellEnd"/>
          </w:p>
        </w:tc>
      </w:tr>
      <w:tr w:rsidR="00A11F8F" w:rsidRPr="001B4BA7" w14:paraId="7C1FFFC3" w14:textId="77777777" w:rsidTr="00856123">
        <w:trPr>
          <w:trHeight w:val="301"/>
          <w:jc w:val="center"/>
        </w:trPr>
        <w:tc>
          <w:tcPr>
            <w:tcW w:w="2689" w:type="dxa"/>
            <w:tcBorders>
              <w:top w:val="nil"/>
              <w:left w:val="single" w:sz="4" w:space="0" w:color="auto"/>
              <w:bottom w:val="single" w:sz="4" w:space="0" w:color="auto"/>
              <w:right w:val="nil"/>
            </w:tcBorders>
            <w:shd w:val="clear" w:color="auto" w:fill="auto"/>
            <w:vAlign w:val="center"/>
            <w:hideMark/>
          </w:tcPr>
          <w:p w14:paraId="5ED76E72" w14:textId="46F48AC0"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Andrade</w:t>
            </w:r>
            <w:r w:rsidR="00037481">
              <w:rPr>
                <w:rFonts w:ascii="Arial" w:eastAsia="Times New Roman" w:hAnsi="Arial" w:cs="Arial"/>
                <w:color w:val="000000"/>
                <w:sz w:val="20"/>
                <w:szCs w:val="20"/>
                <w:lang w:eastAsia="pt-BR"/>
              </w:rPr>
              <w:t xml:space="preserve">, </w:t>
            </w:r>
            <w:proofErr w:type="spellStart"/>
            <w:r w:rsidR="00037481">
              <w:rPr>
                <w:rFonts w:ascii="Arial" w:eastAsia="Times New Roman" w:hAnsi="Arial" w:cs="Arial"/>
                <w:color w:val="000000"/>
                <w:sz w:val="20"/>
                <w:szCs w:val="20"/>
                <w:lang w:eastAsia="pt-BR"/>
              </w:rPr>
              <w:t>Biotto</w:t>
            </w:r>
            <w:proofErr w:type="spellEnd"/>
            <w:r w:rsidR="00037481">
              <w:rPr>
                <w:rFonts w:ascii="Arial" w:eastAsia="Times New Roman" w:hAnsi="Arial" w:cs="Arial"/>
                <w:color w:val="000000"/>
                <w:sz w:val="20"/>
                <w:szCs w:val="20"/>
                <w:lang w:eastAsia="pt-BR"/>
              </w:rPr>
              <w:t xml:space="preserve"> e Serra </w:t>
            </w:r>
            <w:r w:rsidRPr="001B4BA7">
              <w:rPr>
                <w:rFonts w:ascii="Arial" w:eastAsia="Times New Roman" w:hAnsi="Arial" w:cs="Arial"/>
                <w:color w:val="000000"/>
                <w:sz w:val="20"/>
                <w:szCs w:val="20"/>
                <w:lang w:eastAsia="pt-BR"/>
              </w:rPr>
              <w:t>(2020) *</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9B4FBA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7F27399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EDA373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34852A7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73BC2B1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4CE133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40C3A9DA"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2D57E29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1F9D99B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09C9B3C7" w14:textId="77777777" w:rsidTr="00856123">
        <w:trPr>
          <w:trHeight w:val="122"/>
          <w:jc w:val="center"/>
        </w:trPr>
        <w:tc>
          <w:tcPr>
            <w:tcW w:w="2689" w:type="dxa"/>
            <w:tcBorders>
              <w:top w:val="nil"/>
              <w:left w:val="single" w:sz="4" w:space="0" w:color="auto"/>
              <w:bottom w:val="single" w:sz="4" w:space="0" w:color="auto"/>
              <w:right w:val="nil"/>
            </w:tcBorders>
            <w:shd w:val="clear" w:color="auto" w:fill="auto"/>
            <w:vAlign w:val="center"/>
            <w:hideMark/>
          </w:tcPr>
          <w:p w14:paraId="72A3D1B3" w14:textId="2E7BC20A"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Stradiotto</w:t>
            </w:r>
            <w:proofErr w:type="spellEnd"/>
            <w:r w:rsidRPr="001B4BA7">
              <w:rPr>
                <w:rFonts w:ascii="Arial" w:eastAsia="Times New Roman" w:hAnsi="Arial" w:cs="Arial"/>
                <w:i/>
                <w:iCs/>
                <w:color w:val="000000"/>
                <w:sz w:val="20"/>
                <w:szCs w:val="20"/>
                <w:lang w:eastAsia="pt-BR"/>
              </w:rPr>
              <w:t xml:space="preserve"> et al</w:t>
            </w:r>
            <w:r>
              <w:rPr>
                <w:rFonts w:ascii="Arial" w:eastAsia="Times New Roman" w:hAnsi="Arial" w:cs="Arial"/>
                <w:i/>
                <w:iCs/>
                <w:color w:val="000000"/>
                <w:sz w:val="20"/>
                <w:szCs w:val="20"/>
                <w:lang w:eastAsia="pt-BR"/>
              </w:rPr>
              <w:t>.</w:t>
            </w:r>
            <w:r w:rsidRPr="001B4BA7">
              <w:rPr>
                <w:rFonts w:ascii="Arial" w:eastAsia="Times New Roman" w:hAnsi="Arial" w:cs="Arial"/>
                <w:i/>
                <w:iCs/>
                <w:color w:val="000000"/>
                <w:sz w:val="20"/>
                <w:szCs w:val="20"/>
                <w:lang w:eastAsia="pt-BR"/>
              </w:rPr>
              <w:t xml:space="preserve"> </w:t>
            </w:r>
            <w:r w:rsidRPr="001B4BA7">
              <w:rPr>
                <w:rFonts w:ascii="Arial" w:eastAsia="Times New Roman" w:hAnsi="Arial" w:cs="Arial"/>
                <w:color w:val="000000"/>
                <w:sz w:val="20"/>
                <w:szCs w:val="20"/>
                <w:lang w:eastAsia="pt-BR"/>
              </w:rPr>
              <w:t>(2018)</w:t>
            </w:r>
          </w:p>
        </w:tc>
        <w:tc>
          <w:tcPr>
            <w:tcW w:w="533" w:type="dxa"/>
            <w:tcBorders>
              <w:top w:val="nil"/>
              <w:left w:val="single" w:sz="4" w:space="0" w:color="auto"/>
              <w:bottom w:val="single" w:sz="4" w:space="0" w:color="auto"/>
              <w:right w:val="single" w:sz="4" w:space="0" w:color="auto"/>
            </w:tcBorders>
            <w:shd w:val="clear" w:color="auto" w:fill="auto"/>
            <w:vAlign w:val="center"/>
          </w:tcPr>
          <w:p w14:paraId="11B0B598"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43333B8B"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1F802D9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136201DA"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31EDD5A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0C2AFA4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67D06AFB"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41A4FC5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7170A72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050DA908" w14:textId="77777777" w:rsidTr="00856123">
        <w:trPr>
          <w:trHeight w:val="139"/>
          <w:jc w:val="center"/>
        </w:trPr>
        <w:tc>
          <w:tcPr>
            <w:tcW w:w="2689" w:type="dxa"/>
            <w:tcBorders>
              <w:top w:val="nil"/>
              <w:left w:val="single" w:sz="4" w:space="0" w:color="auto"/>
              <w:bottom w:val="nil"/>
              <w:right w:val="nil"/>
            </w:tcBorders>
            <w:shd w:val="clear" w:color="auto" w:fill="auto"/>
            <w:vAlign w:val="center"/>
            <w:hideMark/>
          </w:tcPr>
          <w:p w14:paraId="1A0291B7" w14:textId="4B5B8F57"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Santos (2019)*</w:t>
            </w:r>
          </w:p>
        </w:tc>
        <w:tc>
          <w:tcPr>
            <w:tcW w:w="533" w:type="dxa"/>
            <w:tcBorders>
              <w:top w:val="nil"/>
              <w:left w:val="single" w:sz="4" w:space="0" w:color="auto"/>
              <w:bottom w:val="single" w:sz="4" w:space="0" w:color="auto"/>
              <w:right w:val="single" w:sz="4" w:space="0" w:color="auto"/>
            </w:tcBorders>
            <w:shd w:val="clear" w:color="auto" w:fill="auto"/>
            <w:noWrap/>
            <w:vAlign w:val="center"/>
          </w:tcPr>
          <w:p w14:paraId="6F9CEAB3"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71E4D15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723F90E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0BA6E4D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1CA57D0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3BAFBA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0754AAF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562F2D7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6AEF9AA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1C404EF6" w14:textId="77777777" w:rsidTr="00856123">
        <w:trPr>
          <w:trHeight w:val="64"/>
          <w:jc w:val="center"/>
        </w:trPr>
        <w:tc>
          <w:tcPr>
            <w:tcW w:w="2689" w:type="dxa"/>
            <w:tcBorders>
              <w:top w:val="single" w:sz="4" w:space="0" w:color="auto"/>
              <w:left w:val="single" w:sz="4" w:space="0" w:color="auto"/>
              <w:bottom w:val="single" w:sz="4" w:space="0" w:color="auto"/>
              <w:right w:val="nil"/>
            </w:tcBorders>
            <w:shd w:val="clear" w:color="auto" w:fill="auto"/>
            <w:vAlign w:val="center"/>
            <w:hideMark/>
          </w:tcPr>
          <w:p w14:paraId="781A44C9" w14:textId="5CCFCEC0"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Lima </w:t>
            </w:r>
            <w:r w:rsidR="00A11F8F">
              <w:rPr>
                <w:rFonts w:ascii="Arial" w:eastAsia="Times New Roman" w:hAnsi="Arial" w:cs="Arial"/>
                <w:color w:val="000000"/>
                <w:sz w:val="20"/>
                <w:szCs w:val="20"/>
                <w:lang w:eastAsia="pt-BR"/>
              </w:rPr>
              <w:t>e</w:t>
            </w:r>
            <w:r w:rsidRPr="001B4BA7">
              <w:rPr>
                <w:rFonts w:ascii="Arial" w:eastAsia="Times New Roman" w:hAnsi="Arial" w:cs="Arial"/>
                <w:color w:val="000000"/>
                <w:sz w:val="20"/>
                <w:szCs w:val="20"/>
                <w:lang w:eastAsia="pt-BR"/>
              </w:rPr>
              <w:t xml:space="preserve"> Reis (2019)</w:t>
            </w:r>
          </w:p>
        </w:tc>
        <w:tc>
          <w:tcPr>
            <w:tcW w:w="533" w:type="dxa"/>
            <w:tcBorders>
              <w:top w:val="nil"/>
              <w:left w:val="single" w:sz="4" w:space="0" w:color="auto"/>
              <w:bottom w:val="single" w:sz="4" w:space="0" w:color="auto"/>
              <w:right w:val="single" w:sz="4" w:space="0" w:color="auto"/>
            </w:tcBorders>
            <w:shd w:val="clear" w:color="auto" w:fill="auto"/>
            <w:noWrap/>
            <w:vAlign w:val="center"/>
          </w:tcPr>
          <w:p w14:paraId="22CDCBA8"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4C0AB09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5125726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24A3130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1F1D575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43ADA5F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77C4AF0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0" w:type="auto"/>
            <w:tcBorders>
              <w:top w:val="nil"/>
              <w:left w:val="nil"/>
              <w:bottom w:val="single" w:sz="4" w:space="0" w:color="auto"/>
              <w:right w:val="single" w:sz="4" w:space="0" w:color="auto"/>
            </w:tcBorders>
            <w:shd w:val="clear" w:color="auto" w:fill="auto"/>
            <w:noWrap/>
            <w:vAlign w:val="center"/>
            <w:hideMark/>
          </w:tcPr>
          <w:p w14:paraId="4F7B5F2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4AFE639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3B3D46C5" w14:textId="77777777" w:rsidTr="00856123">
        <w:trPr>
          <w:trHeight w:val="133"/>
          <w:jc w:val="center"/>
        </w:trPr>
        <w:tc>
          <w:tcPr>
            <w:tcW w:w="2689" w:type="dxa"/>
            <w:tcBorders>
              <w:top w:val="nil"/>
              <w:left w:val="single" w:sz="4" w:space="0" w:color="auto"/>
              <w:bottom w:val="single" w:sz="4" w:space="0" w:color="auto"/>
              <w:right w:val="nil"/>
            </w:tcBorders>
            <w:shd w:val="clear" w:color="auto" w:fill="auto"/>
            <w:vAlign w:val="center"/>
            <w:hideMark/>
          </w:tcPr>
          <w:p w14:paraId="6A21ED6F" w14:textId="01A359CE"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Fereira</w:t>
            </w:r>
            <w:proofErr w:type="spellEnd"/>
            <w:r w:rsidRPr="001B4BA7">
              <w:rPr>
                <w:rFonts w:ascii="Arial" w:eastAsia="Times New Roman" w:hAnsi="Arial" w:cs="Arial"/>
                <w:color w:val="000000"/>
                <w:sz w:val="20"/>
                <w:szCs w:val="20"/>
                <w:lang w:eastAsia="pt-BR"/>
              </w:rPr>
              <w:t xml:space="preserve"> (2021)</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29EB2C3"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0D3CAAD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6B730FA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382CB58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263C4AD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720F00C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449EA040"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147680C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21364D3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p>
        </w:tc>
      </w:tr>
      <w:tr w:rsidR="00A11F8F" w:rsidRPr="001B4BA7" w14:paraId="5A4E5A82" w14:textId="77777777" w:rsidTr="00856123">
        <w:trPr>
          <w:trHeight w:val="108"/>
          <w:jc w:val="center"/>
        </w:trPr>
        <w:tc>
          <w:tcPr>
            <w:tcW w:w="2689" w:type="dxa"/>
            <w:tcBorders>
              <w:top w:val="nil"/>
              <w:left w:val="single" w:sz="4" w:space="0" w:color="auto"/>
              <w:bottom w:val="single" w:sz="4" w:space="0" w:color="auto"/>
              <w:right w:val="nil"/>
            </w:tcBorders>
            <w:shd w:val="clear" w:color="auto" w:fill="auto"/>
            <w:vAlign w:val="center"/>
            <w:hideMark/>
          </w:tcPr>
          <w:p w14:paraId="38D0BCD9" w14:textId="5E3705A9" w:rsidR="001D26EC" w:rsidRPr="001B4BA7" w:rsidRDefault="00037481" w:rsidP="00856123">
            <w:pPr>
              <w:spacing w:before="120" w:after="12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De </w:t>
            </w:r>
            <w:r w:rsidR="001B4BA7" w:rsidRPr="001B4BA7">
              <w:rPr>
                <w:rFonts w:ascii="Arial" w:eastAsia="Times New Roman" w:hAnsi="Arial" w:cs="Arial"/>
                <w:color w:val="000000"/>
                <w:sz w:val="20"/>
                <w:szCs w:val="20"/>
                <w:lang w:eastAsia="pt-BR"/>
              </w:rPr>
              <w:t>Oliveira (2023)</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AE99D0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2F3A31B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669141D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6D96EC0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51EABBF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3539B55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01EEB6C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3DE7BB6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7E0D2B9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51E3E66C" w14:textId="77777777" w:rsidTr="00856123">
        <w:trPr>
          <w:trHeight w:val="64"/>
          <w:jc w:val="center"/>
        </w:trPr>
        <w:tc>
          <w:tcPr>
            <w:tcW w:w="2689" w:type="dxa"/>
            <w:tcBorders>
              <w:top w:val="nil"/>
              <w:left w:val="single" w:sz="4" w:space="0" w:color="auto"/>
              <w:bottom w:val="single" w:sz="4" w:space="0" w:color="auto"/>
              <w:right w:val="nil"/>
            </w:tcBorders>
            <w:shd w:val="clear" w:color="auto" w:fill="auto"/>
            <w:vAlign w:val="center"/>
            <w:hideMark/>
          </w:tcPr>
          <w:p w14:paraId="0AF30379" w14:textId="7A9ADD9B"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Cezar (2020)*</w:t>
            </w:r>
          </w:p>
        </w:tc>
        <w:tc>
          <w:tcPr>
            <w:tcW w:w="533" w:type="dxa"/>
            <w:tcBorders>
              <w:top w:val="nil"/>
              <w:left w:val="single" w:sz="4" w:space="0" w:color="auto"/>
              <w:bottom w:val="single" w:sz="4" w:space="0" w:color="auto"/>
              <w:right w:val="single" w:sz="4" w:space="0" w:color="auto"/>
            </w:tcBorders>
            <w:shd w:val="clear" w:color="auto" w:fill="auto"/>
            <w:vAlign w:val="center"/>
            <w:hideMark/>
          </w:tcPr>
          <w:p w14:paraId="27D8EF0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4857CB7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6B259D3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1D0C88D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04EB7050"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5740615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56" w:type="dxa"/>
            <w:tcBorders>
              <w:top w:val="nil"/>
              <w:left w:val="nil"/>
              <w:bottom w:val="single" w:sz="4" w:space="0" w:color="auto"/>
              <w:right w:val="single" w:sz="4" w:space="0" w:color="auto"/>
            </w:tcBorders>
            <w:shd w:val="clear" w:color="auto" w:fill="auto"/>
            <w:noWrap/>
            <w:vAlign w:val="center"/>
            <w:hideMark/>
          </w:tcPr>
          <w:p w14:paraId="5BE3FE6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54A2C80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03E0608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1D26EC" w:rsidRPr="001B4BA7" w14:paraId="6922D76B" w14:textId="77777777" w:rsidTr="00856123">
        <w:trPr>
          <w:trHeight w:val="375"/>
          <w:jc w:val="center"/>
        </w:trPr>
        <w:tc>
          <w:tcPr>
            <w:tcW w:w="0" w:type="auto"/>
            <w:gridSpan w:val="10"/>
            <w:tcBorders>
              <w:top w:val="single" w:sz="4" w:space="0" w:color="auto"/>
              <w:left w:val="nil"/>
              <w:bottom w:val="single" w:sz="4" w:space="0" w:color="auto"/>
              <w:right w:val="nil"/>
            </w:tcBorders>
            <w:shd w:val="clear" w:color="auto" w:fill="auto"/>
            <w:vAlign w:val="center"/>
            <w:hideMark/>
          </w:tcPr>
          <w:p w14:paraId="2F0B8CBC" w14:textId="77777777" w:rsidR="001D26EC" w:rsidRPr="00856123" w:rsidRDefault="001D26EC" w:rsidP="00AA13B3">
            <w:pPr>
              <w:spacing w:after="0" w:line="240" w:lineRule="auto"/>
              <w:jc w:val="both"/>
              <w:rPr>
                <w:rFonts w:ascii="Arial" w:eastAsia="Times New Roman" w:hAnsi="Arial" w:cs="Arial"/>
                <w:color w:val="000000"/>
                <w:sz w:val="20"/>
                <w:szCs w:val="20"/>
                <w:lang w:eastAsia="pt-BR"/>
              </w:rPr>
            </w:pPr>
            <w:r w:rsidRPr="00856123">
              <w:rPr>
                <w:rFonts w:ascii="Arial" w:eastAsia="Times New Roman" w:hAnsi="Arial" w:cs="Arial"/>
                <w:color w:val="000000"/>
                <w:sz w:val="20"/>
                <w:szCs w:val="20"/>
                <w:lang w:eastAsia="pt-BR"/>
              </w:rPr>
              <w:t>* Autores que verificaram dificuldade em alguma aplicação do BIM</w:t>
            </w:r>
          </w:p>
        </w:tc>
      </w:tr>
    </w:tbl>
    <w:p w14:paraId="78AF1CE1" w14:textId="2514DCC5" w:rsidR="001D26EC" w:rsidRPr="00856123" w:rsidRDefault="001D26EC"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 xml:space="preserve">Fonte: </w:t>
      </w:r>
      <w:r w:rsidR="001B4BA7">
        <w:rPr>
          <w:rFonts w:ascii="Arial" w:hAnsi="Arial" w:cs="Arial"/>
          <w:sz w:val="20"/>
          <w:szCs w:val="20"/>
        </w:rPr>
        <w:t>Organizado</w:t>
      </w:r>
      <w:r w:rsidR="001B4BA7" w:rsidRPr="00856123">
        <w:rPr>
          <w:rFonts w:ascii="Arial" w:hAnsi="Arial" w:cs="Arial"/>
          <w:sz w:val="20"/>
          <w:szCs w:val="20"/>
        </w:rPr>
        <w:t xml:space="preserve"> </w:t>
      </w:r>
      <w:r w:rsidR="001B4BA7">
        <w:rPr>
          <w:rFonts w:ascii="Arial" w:hAnsi="Arial" w:cs="Arial"/>
          <w:sz w:val="20"/>
          <w:szCs w:val="20"/>
        </w:rPr>
        <w:t xml:space="preserve">pelos </w:t>
      </w:r>
      <w:r w:rsidR="00A867C4" w:rsidRPr="00856123">
        <w:rPr>
          <w:rFonts w:ascii="Arial" w:hAnsi="Arial" w:cs="Arial"/>
          <w:sz w:val="20"/>
          <w:szCs w:val="20"/>
        </w:rPr>
        <w:t>autores.</w:t>
      </w:r>
    </w:p>
    <w:p w14:paraId="70F3CAFD" w14:textId="77777777" w:rsidR="001D26EC" w:rsidRPr="00856123" w:rsidRDefault="001D26EC" w:rsidP="001D26EC">
      <w:pPr>
        <w:pStyle w:val="PargrafodaLista"/>
        <w:spacing w:after="0" w:line="240" w:lineRule="auto"/>
        <w:jc w:val="both"/>
        <w:rPr>
          <w:rFonts w:ascii="Arial" w:hAnsi="Arial" w:cs="Arial"/>
        </w:rPr>
      </w:pPr>
    </w:p>
    <w:p w14:paraId="7835D973" w14:textId="36C57F04" w:rsidR="001D26EC" w:rsidRPr="00856123" w:rsidRDefault="001D26EC" w:rsidP="00856123">
      <w:pPr>
        <w:pStyle w:val="PargrafodaLista"/>
        <w:spacing w:after="0" w:line="360" w:lineRule="auto"/>
        <w:ind w:left="0" w:firstLine="708"/>
        <w:jc w:val="both"/>
        <w:rPr>
          <w:rFonts w:ascii="Arial" w:hAnsi="Arial" w:cs="Arial"/>
        </w:rPr>
      </w:pPr>
      <w:r w:rsidRPr="00856123">
        <w:rPr>
          <w:rFonts w:ascii="Arial" w:hAnsi="Arial" w:cs="Arial"/>
        </w:rPr>
        <w:t>É válido salientar que o objetivo des</w:t>
      </w:r>
      <w:r w:rsidR="00BA37A7">
        <w:rPr>
          <w:rFonts w:ascii="Arial" w:hAnsi="Arial" w:cs="Arial"/>
        </w:rPr>
        <w:t>t</w:t>
      </w:r>
      <w:r w:rsidRPr="00856123">
        <w:rPr>
          <w:rFonts w:ascii="Arial" w:hAnsi="Arial" w:cs="Arial"/>
        </w:rPr>
        <w:t>e trabalho não é</w:t>
      </w:r>
      <w:r w:rsidR="00A867C4" w:rsidRPr="00856123">
        <w:rPr>
          <w:rFonts w:ascii="Arial" w:hAnsi="Arial" w:cs="Arial"/>
        </w:rPr>
        <w:t xml:space="preserve"> </w:t>
      </w:r>
      <w:r w:rsidRPr="00856123">
        <w:rPr>
          <w:rFonts w:ascii="Arial" w:hAnsi="Arial" w:cs="Arial"/>
        </w:rPr>
        <w:t>levantar qual projeto obteve mais sucesso com o uso do BIM</w:t>
      </w:r>
      <w:r w:rsidR="00650578">
        <w:rPr>
          <w:rFonts w:ascii="Arial" w:hAnsi="Arial" w:cs="Arial"/>
        </w:rPr>
        <w:t>,</w:t>
      </w:r>
      <w:r w:rsidRPr="00856123">
        <w:rPr>
          <w:rFonts w:ascii="Arial" w:hAnsi="Arial" w:cs="Arial"/>
        </w:rPr>
        <w:t xml:space="preserve"> </w:t>
      </w:r>
      <w:r w:rsidR="00650578">
        <w:rPr>
          <w:rFonts w:ascii="Arial" w:hAnsi="Arial" w:cs="Arial"/>
        </w:rPr>
        <w:t>mas</w:t>
      </w:r>
      <w:r w:rsidRPr="00856123">
        <w:rPr>
          <w:rFonts w:ascii="Arial" w:hAnsi="Arial" w:cs="Arial"/>
        </w:rPr>
        <w:t xml:space="preserve"> verificar quais os ganhos que a aplicação </w:t>
      </w:r>
      <w:r w:rsidR="00650578">
        <w:rPr>
          <w:rFonts w:ascii="Arial" w:hAnsi="Arial" w:cs="Arial"/>
        </w:rPr>
        <w:t>dessa</w:t>
      </w:r>
      <w:r w:rsidR="00650578" w:rsidRPr="00856123">
        <w:rPr>
          <w:rFonts w:ascii="Arial" w:hAnsi="Arial" w:cs="Arial"/>
        </w:rPr>
        <w:t xml:space="preserve"> </w:t>
      </w:r>
      <w:r w:rsidRPr="00856123">
        <w:rPr>
          <w:rFonts w:ascii="Arial" w:hAnsi="Arial" w:cs="Arial"/>
        </w:rPr>
        <w:t xml:space="preserve">metodologia pode trazer na contratação e na execução de obras públicas. Logo, o maior número de critérios atendidos por um determinado projeto não indica o quão bem-sucedido </w:t>
      </w:r>
      <w:r w:rsidR="00E62484">
        <w:rPr>
          <w:rFonts w:ascii="Arial" w:hAnsi="Arial" w:cs="Arial"/>
        </w:rPr>
        <w:t>ele foi</w:t>
      </w:r>
      <w:r w:rsidRPr="00856123">
        <w:rPr>
          <w:rFonts w:ascii="Arial" w:hAnsi="Arial" w:cs="Arial"/>
        </w:rPr>
        <w:t>, mas quantos critérios foram mencionados de modo positivo pelo autor, tendo em vista as delimitações de suas pesquisas.</w:t>
      </w:r>
    </w:p>
    <w:p w14:paraId="1FA8D5B4" w14:textId="247616BD" w:rsidR="00FC6ED0" w:rsidRPr="00856123" w:rsidRDefault="00DE3100" w:rsidP="00856123">
      <w:pPr>
        <w:pStyle w:val="PargrafodaLista"/>
        <w:spacing w:after="0" w:line="360" w:lineRule="auto"/>
        <w:ind w:left="0" w:firstLine="708"/>
        <w:jc w:val="both"/>
        <w:rPr>
          <w:rFonts w:ascii="Arial" w:hAnsi="Arial" w:cs="Arial"/>
        </w:rPr>
      </w:pPr>
      <w:r w:rsidRPr="00856123">
        <w:rPr>
          <w:rFonts w:ascii="Arial" w:hAnsi="Arial" w:cs="Arial"/>
        </w:rPr>
        <w:t xml:space="preserve">Tendo por base </w:t>
      </w:r>
      <w:r w:rsidR="00E62484">
        <w:rPr>
          <w:rFonts w:ascii="Arial" w:hAnsi="Arial" w:cs="Arial"/>
        </w:rPr>
        <w:t>as informações</w:t>
      </w:r>
      <w:r w:rsidRPr="00856123">
        <w:rPr>
          <w:rFonts w:ascii="Arial" w:hAnsi="Arial" w:cs="Arial"/>
        </w:rPr>
        <w:t xml:space="preserve"> apresentad</w:t>
      </w:r>
      <w:r w:rsidR="00E62484">
        <w:rPr>
          <w:rFonts w:ascii="Arial" w:hAnsi="Arial" w:cs="Arial"/>
        </w:rPr>
        <w:t>as</w:t>
      </w:r>
      <w:r w:rsidRPr="00856123">
        <w:rPr>
          <w:rFonts w:ascii="Arial" w:hAnsi="Arial" w:cs="Arial"/>
        </w:rPr>
        <w:t xml:space="preserve"> no Quadro 1, </w:t>
      </w:r>
      <w:r w:rsidR="00E62484">
        <w:rPr>
          <w:rFonts w:ascii="Arial" w:hAnsi="Arial" w:cs="Arial"/>
        </w:rPr>
        <w:t>é</w:t>
      </w:r>
      <w:r w:rsidR="00E62484" w:rsidRPr="00856123">
        <w:rPr>
          <w:rFonts w:ascii="Arial" w:hAnsi="Arial" w:cs="Arial"/>
        </w:rPr>
        <w:t xml:space="preserve"> </w:t>
      </w:r>
      <w:r w:rsidRPr="00856123">
        <w:rPr>
          <w:rFonts w:ascii="Arial" w:hAnsi="Arial" w:cs="Arial"/>
        </w:rPr>
        <w:t xml:space="preserve">possível </w:t>
      </w:r>
      <w:r w:rsidR="009A3A06" w:rsidRPr="00856123">
        <w:rPr>
          <w:rFonts w:ascii="Arial" w:hAnsi="Arial" w:cs="Arial"/>
        </w:rPr>
        <w:t>constatar</w:t>
      </w:r>
      <w:r w:rsidR="00FC6ED0" w:rsidRPr="00856123">
        <w:rPr>
          <w:rFonts w:ascii="Arial" w:hAnsi="Arial" w:cs="Arial"/>
        </w:rPr>
        <w:t xml:space="preserve"> que todos os autores verificara</w:t>
      </w:r>
      <w:r w:rsidRPr="00856123">
        <w:rPr>
          <w:rFonts w:ascii="Arial" w:hAnsi="Arial" w:cs="Arial"/>
        </w:rPr>
        <w:t xml:space="preserve">m </w:t>
      </w:r>
      <w:r w:rsidR="00E62484">
        <w:rPr>
          <w:rFonts w:ascii="Arial" w:hAnsi="Arial" w:cs="Arial"/>
        </w:rPr>
        <w:t xml:space="preserve">que </w:t>
      </w:r>
      <w:r w:rsidRPr="00856123">
        <w:rPr>
          <w:rFonts w:ascii="Arial" w:hAnsi="Arial" w:cs="Arial"/>
        </w:rPr>
        <w:t>o</w:t>
      </w:r>
      <w:r w:rsidR="00E7755C" w:rsidRPr="00856123">
        <w:rPr>
          <w:rFonts w:ascii="Arial" w:hAnsi="Arial" w:cs="Arial"/>
        </w:rPr>
        <w:t xml:space="preserve"> critério</w:t>
      </w:r>
      <w:r w:rsidRPr="00856123">
        <w:rPr>
          <w:rFonts w:ascii="Arial" w:hAnsi="Arial" w:cs="Arial"/>
        </w:rPr>
        <w:t xml:space="preserve"> de custo</w:t>
      </w:r>
      <w:r w:rsidR="00E7755C" w:rsidRPr="00856123">
        <w:rPr>
          <w:rFonts w:ascii="Arial" w:hAnsi="Arial" w:cs="Arial"/>
        </w:rPr>
        <w:t xml:space="preserve"> </w:t>
      </w:r>
      <w:r w:rsidR="00E62484">
        <w:rPr>
          <w:rFonts w:ascii="Arial" w:hAnsi="Arial" w:cs="Arial"/>
        </w:rPr>
        <w:t xml:space="preserve">foi </w:t>
      </w:r>
      <w:r w:rsidR="00E7755C" w:rsidRPr="00856123">
        <w:rPr>
          <w:rFonts w:ascii="Arial" w:hAnsi="Arial" w:cs="Arial"/>
        </w:rPr>
        <w:t>atendido</w:t>
      </w:r>
      <w:r w:rsidR="00DF4079" w:rsidRPr="00856123">
        <w:rPr>
          <w:rFonts w:ascii="Arial" w:hAnsi="Arial" w:cs="Arial"/>
        </w:rPr>
        <w:t xml:space="preserve"> em seus estudos</w:t>
      </w:r>
      <w:r w:rsidR="00E62484">
        <w:rPr>
          <w:rFonts w:ascii="Arial" w:hAnsi="Arial" w:cs="Arial"/>
        </w:rPr>
        <w:t>. A</w:t>
      </w:r>
      <w:r w:rsidRPr="00856123">
        <w:rPr>
          <w:rFonts w:ascii="Arial" w:hAnsi="Arial" w:cs="Arial"/>
        </w:rPr>
        <w:t xml:space="preserve"> redu</w:t>
      </w:r>
      <w:r w:rsidR="00FC6ED0" w:rsidRPr="00856123">
        <w:rPr>
          <w:rFonts w:ascii="Arial" w:hAnsi="Arial" w:cs="Arial"/>
        </w:rPr>
        <w:t>ção e o controle desse elemento</w:t>
      </w:r>
      <w:r w:rsidRPr="00856123">
        <w:rPr>
          <w:rFonts w:ascii="Arial" w:hAnsi="Arial" w:cs="Arial"/>
        </w:rPr>
        <w:t xml:space="preserve"> </w:t>
      </w:r>
      <w:r w:rsidR="00FC6ED0" w:rsidRPr="00856123">
        <w:rPr>
          <w:rFonts w:ascii="Arial" w:hAnsi="Arial" w:cs="Arial"/>
        </w:rPr>
        <w:t xml:space="preserve">por meio do uso da metodologia BIM </w:t>
      </w:r>
      <w:r w:rsidRPr="00856123">
        <w:rPr>
          <w:rFonts w:ascii="Arial" w:hAnsi="Arial" w:cs="Arial"/>
        </w:rPr>
        <w:t xml:space="preserve">foram apontados por </w:t>
      </w:r>
      <w:r w:rsidR="00CB7FCF" w:rsidRPr="00856123">
        <w:rPr>
          <w:rFonts w:ascii="Arial" w:eastAsia="Times New Roman" w:hAnsi="Arial" w:cs="Arial"/>
          <w:color w:val="000000"/>
          <w:lang w:eastAsia="pt-BR"/>
        </w:rPr>
        <w:t>Andrade</w:t>
      </w:r>
      <w:r w:rsidR="00037481">
        <w:rPr>
          <w:rFonts w:ascii="Arial" w:eastAsia="Times New Roman" w:hAnsi="Arial" w:cs="Arial"/>
          <w:color w:val="000000"/>
          <w:lang w:eastAsia="pt-BR"/>
        </w:rPr>
        <w:t xml:space="preserve">, </w:t>
      </w:r>
      <w:proofErr w:type="spellStart"/>
      <w:r w:rsidR="00037481">
        <w:rPr>
          <w:rFonts w:ascii="Arial" w:eastAsia="Times New Roman" w:hAnsi="Arial" w:cs="Arial"/>
          <w:color w:val="000000"/>
          <w:lang w:eastAsia="pt-BR"/>
        </w:rPr>
        <w:t>Biotto</w:t>
      </w:r>
      <w:proofErr w:type="spellEnd"/>
      <w:r w:rsidR="00037481">
        <w:rPr>
          <w:rFonts w:ascii="Arial" w:eastAsia="Times New Roman" w:hAnsi="Arial" w:cs="Arial"/>
          <w:color w:val="000000"/>
          <w:lang w:eastAsia="pt-BR"/>
        </w:rPr>
        <w:t xml:space="preserve"> e Serra </w:t>
      </w:r>
      <w:r w:rsidR="00CB7FCF" w:rsidRPr="00856123">
        <w:rPr>
          <w:rFonts w:ascii="Arial" w:eastAsia="Times New Roman" w:hAnsi="Arial" w:cs="Arial"/>
          <w:color w:val="000000"/>
          <w:lang w:eastAsia="pt-BR"/>
        </w:rPr>
        <w:t>(</w:t>
      </w:r>
      <w:r w:rsidR="00511496" w:rsidRPr="00856123">
        <w:rPr>
          <w:rFonts w:ascii="Arial" w:eastAsia="Times New Roman" w:hAnsi="Arial" w:cs="Arial"/>
          <w:color w:val="000000"/>
          <w:lang w:eastAsia="pt-BR"/>
        </w:rPr>
        <w:t>2020)</w:t>
      </w:r>
      <w:r w:rsidR="00CB7FCF" w:rsidRPr="00856123">
        <w:rPr>
          <w:rFonts w:ascii="Arial" w:eastAsia="Times New Roman" w:hAnsi="Arial" w:cs="Arial"/>
          <w:color w:val="000000"/>
          <w:lang w:eastAsia="pt-BR"/>
        </w:rPr>
        <w:t xml:space="preserve"> e </w:t>
      </w:r>
      <w:proofErr w:type="spellStart"/>
      <w:r w:rsidR="00CB7FCF" w:rsidRPr="00856123">
        <w:rPr>
          <w:rFonts w:ascii="Arial" w:eastAsia="Times New Roman" w:hAnsi="Arial" w:cs="Arial"/>
          <w:color w:val="000000"/>
          <w:lang w:eastAsia="pt-BR"/>
        </w:rPr>
        <w:t>Stradiotto</w:t>
      </w:r>
      <w:proofErr w:type="spellEnd"/>
      <w:r w:rsidR="00CB7FCF"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CB7FCF" w:rsidRPr="00856123">
        <w:rPr>
          <w:rFonts w:ascii="Arial" w:eastAsia="Times New Roman" w:hAnsi="Arial" w:cs="Arial"/>
          <w:i/>
          <w:iCs/>
          <w:color w:val="000000"/>
          <w:lang w:eastAsia="pt-BR"/>
        </w:rPr>
        <w:t xml:space="preserve"> </w:t>
      </w:r>
      <w:r w:rsidR="00CB7FCF" w:rsidRPr="00856123">
        <w:rPr>
          <w:rFonts w:ascii="Arial" w:eastAsia="Times New Roman" w:hAnsi="Arial" w:cs="Arial"/>
          <w:color w:val="000000"/>
          <w:lang w:eastAsia="pt-BR"/>
        </w:rPr>
        <w:t>(2018)</w:t>
      </w:r>
      <w:r w:rsidR="00FC6ED0" w:rsidRPr="00856123">
        <w:rPr>
          <w:rFonts w:ascii="Arial" w:hAnsi="Arial" w:cs="Arial"/>
        </w:rPr>
        <w:t xml:space="preserve"> </w:t>
      </w:r>
      <w:r w:rsidR="00CB7FCF" w:rsidRPr="00856123">
        <w:rPr>
          <w:rFonts w:ascii="Arial" w:hAnsi="Arial" w:cs="Arial"/>
        </w:rPr>
        <w:t xml:space="preserve">no </w:t>
      </w:r>
      <w:r w:rsidR="00FC6ED0" w:rsidRPr="00856123">
        <w:rPr>
          <w:rFonts w:ascii="Arial" w:hAnsi="Arial" w:cs="Arial"/>
        </w:rPr>
        <w:t>aumento das especificações dos quantitativos da planilha orçamentária</w:t>
      </w:r>
      <w:r w:rsidR="00CB7FCF" w:rsidRPr="00856123">
        <w:rPr>
          <w:rFonts w:ascii="Arial" w:hAnsi="Arial" w:cs="Arial"/>
        </w:rPr>
        <w:t xml:space="preserve">; </w:t>
      </w:r>
      <w:proofErr w:type="spellStart"/>
      <w:r w:rsidR="00CB7FCF" w:rsidRPr="00856123">
        <w:rPr>
          <w:rFonts w:ascii="Arial" w:eastAsia="Times New Roman" w:hAnsi="Arial" w:cs="Arial"/>
          <w:color w:val="000000"/>
          <w:lang w:eastAsia="pt-BR"/>
        </w:rPr>
        <w:t>Stradiotto</w:t>
      </w:r>
      <w:proofErr w:type="spellEnd"/>
      <w:r w:rsidR="00CB7FCF"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CB7FCF" w:rsidRPr="00856123">
        <w:rPr>
          <w:rFonts w:ascii="Arial" w:eastAsia="Times New Roman" w:hAnsi="Arial" w:cs="Arial"/>
          <w:i/>
          <w:iCs/>
          <w:color w:val="000000"/>
          <w:lang w:eastAsia="pt-BR"/>
        </w:rPr>
        <w:t xml:space="preserve"> </w:t>
      </w:r>
      <w:r w:rsidR="00CB7FCF" w:rsidRPr="00856123">
        <w:rPr>
          <w:rFonts w:ascii="Arial" w:eastAsia="Times New Roman" w:hAnsi="Arial" w:cs="Arial"/>
          <w:color w:val="000000"/>
          <w:lang w:eastAsia="pt-BR"/>
        </w:rPr>
        <w:t xml:space="preserve">(2018), Santos (2019) e Lima e Reis (2019) apontaram </w:t>
      </w:r>
      <w:r w:rsidR="00FC6ED0" w:rsidRPr="00856123">
        <w:rPr>
          <w:rFonts w:ascii="Arial" w:hAnsi="Arial" w:cs="Arial"/>
        </w:rPr>
        <w:t>diminuição na celebra</w:t>
      </w:r>
      <w:r w:rsidR="00CB7FCF" w:rsidRPr="00856123">
        <w:rPr>
          <w:rFonts w:ascii="Arial" w:hAnsi="Arial" w:cs="Arial"/>
        </w:rPr>
        <w:t>ção de termos aditivos de valor;</w:t>
      </w:r>
      <w:r w:rsidR="00FC6ED0" w:rsidRPr="00856123">
        <w:rPr>
          <w:rFonts w:ascii="Arial" w:hAnsi="Arial" w:cs="Arial"/>
        </w:rPr>
        <w:t xml:space="preserve"> </w:t>
      </w:r>
      <w:r w:rsidR="00CB7FCF" w:rsidRPr="00856123">
        <w:rPr>
          <w:rFonts w:ascii="Arial" w:eastAsia="Times New Roman" w:hAnsi="Arial" w:cs="Arial"/>
          <w:color w:val="000000"/>
          <w:lang w:eastAsia="pt-BR"/>
        </w:rPr>
        <w:t xml:space="preserve">Santos (2019), </w:t>
      </w:r>
      <w:r w:rsidR="00037481">
        <w:rPr>
          <w:rFonts w:ascii="Arial" w:eastAsia="Times New Roman" w:hAnsi="Arial" w:cs="Arial"/>
          <w:color w:val="000000"/>
          <w:lang w:eastAsia="pt-BR"/>
        </w:rPr>
        <w:t xml:space="preserve">De </w:t>
      </w:r>
      <w:r w:rsidR="00CB7FCF" w:rsidRPr="00856123">
        <w:rPr>
          <w:rFonts w:ascii="Arial" w:eastAsia="Times New Roman" w:hAnsi="Arial" w:cs="Arial"/>
          <w:color w:val="000000"/>
          <w:lang w:eastAsia="pt-BR"/>
        </w:rPr>
        <w:t xml:space="preserve">Oliveira (2023) e Cezar (2020) evidenciaram </w:t>
      </w:r>
      <w:r w:rsidR="00FC6ED0" w:rsidRPr="00856123">
        <w:rPr>
          <w:rFonts w:ascii="Arial" w:hAnsi="Arial" w:cs="Arial"/>
        </w:rPr>
        <w:t>maior acurácia e assertividade da planilha orçamentária</w:t>
      </w:r>
      <w:r w:rsidR="00E62484">
        <w:rPr>
          <w:rFonts w:ascii="Arial" w:hAnsi="Arial" w:cs="Arial"/>
        </w:rPr>
        <w:t>;</w:t>
      </w:r>
      <w:r w:rsidR="00FC6ED0" w:rsidRPr="00856123">
        <w:rPr>
          <w:rFonts w:ascii="Arial" w:hAnsi="Arial" w:cs="Arial"/>
        </w:rPr>
        <w:t xml:space="preserve"> </w:t>
      </w:r>
      <w:r w:rsidR="00CB7FCF" w:rsidRPr="00856123">
        <w:rPr>
          <w:rFonts w:ascii="Arial" w:hAnsi="Arial" w:cs="Arial"/>
        </w:rPr>
        <w:t xml:space="preserve">já </w:t>
      </w:r>
      <w:r w:rsidR="002A151C" w:rsidRPr="00856123">
        <w:rPr>
          <w:rFonts w:ascii="Arial" w:eastAsia="Times New Roman" w:hAnsi="Arial" w:cs="Arial"/>
          <w:color w:val="000000"/>
          <w:lang w:eastAsia="pt-BR"/>
        </w:rPr>
        <w:t>Ferreira</w:t>
      </w:r>
      <w:r w:rsidR="00CB7FCF" w:rsidRPr="00856123">
        <w:rPr>
          <w:rFonts w:ascii="Arial" w:eastAsia="Times New Roman" w:hAnsi="Arial" w:cs="Arial"/>
          <w:color w:val="000000"/>
          <w:lang w:eastAsia="pt-BR"/>
        </w:rPr>
        <w:t xml:space="preserve"> (2021) destacou </w:t>
      </w:r>
      <w:r w:rsidR="00FC6ED0" w:rsidRPr="00856123">
        <w:rPr>
          <w:rFonts w:ascii="Arial" w:hAnsi="Arial" w:cs="Arial"/>
        </w:rPr>
        <w:t>menores desperdícios na execução com material e mão de obra.</w:t>
      </w:r>
    </w:p>
    <w:p w14:paraId="3B9F64B5" w14:textId="33DCF257" w:rsidR="00DF4079" w:rsidRPr="00856123" w:rsidRDefault="00033DF3" w:rsidP="00856123">
      <w:pPr>
        <w:pStyle w:val="PargrafodaLista"/>
        <w:spacing w:after="0" w:line="360" w:lineRule="auto"/>
        <w:ind w:left="0" w:firstLine="708"/>
        <w:jc w:val="both"/>
        <w:rPr>
          <w:rFonts w:ascii="Arial" w:hAnsi="Arial" w:cs="Arial"/>
        </w:rPr>
      </w:pPr>
      <w:r w:rsidRPr="00856123">
        <w:rPr>
          <w:rFonts w:ascii="Arial" w:hAnsi="Arial" w:cs="Arial"/>
        </w:rPr>
        <w:lastRenderedPageBreak/>
        <w:t>No que tange ao</w:t>
      </w:r>
      <w:r w:rsidR="00E7755C" w:rsidRPr="00856123">
        <w:rPr>
          <w:rFonts w:ascii="Arial" w:hAnsi="Arial" w:cs="Arial"/>
        </w:rPr>
        <w:t xml:space="preserve"> critério</w:t>
      </w:r>
      <w:r w:rsidRPr="00856123">
        <w:rPr>
          <w:rFonts w:ascii="Arial" w:hAnsi="Arial" w:cs="Arial"/>
        </w:rPr>
        <w:t xml:space="preserve"> de escopo</w:t>
      </w:r>
      <w:r w:rsidR="00E7755C" w:rsidRPr="00856123">
        <w:rPr>
          <w:rFonts w:ascii="Arial" w:hAnsi="Arial" w:cs="Arial"/>
        </w:rPr>
        <w:t>,</w:t>
      </w:r>
      <w:r w:rsidRPr="00856123">
        <w:rPr>
          <w:rFonts w:ascii="Arial" w:hAnsi="Arial" w:cs="Arial"/>
        </w:rPr>
        <w:t xml:space="preserve"> </w:t>
      </w:r>
      <w:r w:rsidR="002A151C" w:rsidRPr="00856123">
        <w:rPr>
          <w:rFonts w:ascii="Arial" w:hAnsi="Arial" w:cs="Arial"/>
        </w:rPr>
        <w:t xml:space="preserve">foi </w:t>
      </w:r>
      <w:r w:rsidR="00E7755C" w:rsidRPr="00856123">
        <w:rPr>
          <w:rFonts w:ascii="Arial" w:hAnsi="Arial" w:cs="Arial"/>
        </w:rPr>
        <w:t xml:space="preserve">evidenciado que o uso da metodologia BIM promove um maior esclarecimento das atividades a serem executadas. </w:t>
      </w:r>
      <w:proofErr w:type="spellStart"/>
      <w:r w:rsidR="00313FAC" w:rsidRPr="00856123">
        <w:rPr>
          <w:rFonts w:ascii="Arial" w:eastAsia="Times New Roman" w:hAnsi="Arial" w:cs="Arial"/>
          <w:color w:val="000000"/>
          <w:lang w:eastAsia="pt-BR"/>
        </w:rPr>
        <w:t>Stradiotto</w:t>
      </w:r>
      <w:proofErr w:type="spellEnd"/>
      <w:r w:rsidR="00313FAC"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313FAC" w:rsidRPr="00856123">
        <w:rPr>
          <w:rFonts w:ascii="Arial" w:eastAsia="Times New Roman" w:hAnsi="Arial" w:cs="Arial"/>
          <w:i/>
          <w:iCs/>
          <w:color w:val="000000"/>
          <w:lang w:eastAsia="pt-BR"/>
        </w:rPr>
        <w:t xml:space="preserve"> </w:t>
      </w:r>
      <w:r w:rsidR="00313FAC" w:rsidRPr="00856123">
        <w:rPr>
          <w:rFonts w:ascii="Arial" w:eastAsia="Times New Roman" w:hAnsi="Arial" w:cs="Arial"/>
          <w:color w:val="000000"/>
          <w:lang w:eastAsia="pt-BR"/>
        </w:rPr>
        <w:t>(2018)</w:t>
      </w:r>
      <w:r w:rsidR="00267BF9" w:rsidRPr="00856123">
        <w:rPr>
          <w:rFonts w:ascii="Arial" w:hAnsi="Arial" w:cs="Arial"/>
        </w:rPr>
        <w:t xml:space="preserve"> </w:t>
      </w:r>
      <w:r w:rsidR="00E7755C" w:rsidRPr="00856123">
        <w:rPr>
          <w:rFonts w:ascii="Arial" w:hAnsi="Arial" w:cs="Arial"/>
        </w:rPr>
        <w:t>destaca</w:t>
      </w:r>
      <w:r w:rsidR="00E62484">
        <w:rPr>
          <w:rFonts w:ascii="Arial" w:hAnsi="Arial" w:cs="Arial"/>
        </w:rPr>
        <w:t>ram</w:t>
      </w:r>
      <w:r w:rsidR="00E7755C" w:rsidRPr="00856123">
        <w:rPr>
          <w:rFonts w:ascii="Arial" w:hAnsi="Arial" w:cs="Arial"/>
        </w:rPr>
        <w:t xml:space="preserve"> </w:t>
      </w:r>
      <w:r w:rsidR="00267BF9" w:rsidRPr="00856123">
        <w:rPr>
          <w:rFonts w:ascii="Arial" w:hAnsi="Arial" w:cs="Arial"/>
        </w:rPr>
        <w:t>o aumen</w:t>
      </w:r>
      <w:r w:rsidR="00313FAC" w:rsidRPr="00856123">
        <w:rPr>
          <w:rFonts w:ascii="Arial" w:hAnsi="Arial" w:cs="Arial"/>
        </w:rPr>
        <w:t>to das informações dos projetos</w:t>
      </w:r>
      <w:r w:rsidR="00267BF9" w:rsidRPr="00856123">
        <w:rPr>
          <w:rFonts w:ascii="Arial" w:hAnsi="Arial" w:cs="Arial"/>
        </w:rPr>
        <w:t xml:space="preserve"> no âmbito das representações </w:t>
      </w:r>
      <w:r w:rsidR="00BE07D3" w:rsidRPr="00856123">
        <w:rPr>
          <w:rFonts w:ascii="Arial" w:hAnsi="Arial" w:cs="Arial"/>
        </w:rPr>
        <w:t>gráficas e detalhes</w:t>
      </w:r>
      <w:r w:rsidR="00313FAC" w:rsidRPr="00856123">
        <w:rPr>
          <w:rFonts w:ascii="Arial" w:hAnsi="Arial" w:cs="Arial"/>
        </w:rPr>
        <w:t xml:space="preserve"> quando elaborados na meto</w:t>
      </w:r>
      <w:r w:rsidR="002A151C" w:rsidRPr="00856123">
        <w:rPr>
          <w:rFonts w:ascii="Arial" w:hAnsi="Arial" w:cs="Arial"/>
        </w:rPr>
        <w:t>do</w:t>
      </w:r>
      <w:r w:rsidR="00313FAC" w:rsidRPr="00856123">
        <w:rPr>
          <w:rFonts w:ascii="Arial" w:hAnsi="Arial" w:cs="Arial"/>
        </w:rPr>
        <w:t>logia BIM</w:t>
      </w:r>
      <w:r w:rsidR="00E7755C" w:rsidRPr="00856123">
        <w:rPr>
          <w:rFonts w:ascii="Arial" w:hAnsi="Arial" w:cs="Arial"/>
        </w:rPr>
        <w:t xml:space="preserve">. </w:t>
      </w:r>
      <w:r w:rsidR="002A151C" w:rsidRPr="00856123">
        <w:rPr>
          <w:rFonts w:ascii="Arial" w:eastAsia="Times New Roman" w:hAnsi="Arial" w:cs="Arial"/>
          <w:color w:val="000000"/>
          <w:lang w:eastAsia="pt-BR"/>
        </w:rPr>
        <w:t>Ferreira (2021)</w:t>
      </w:r>
      <w:r w:rsidR="00BE07D3" w:rsidRPr="00856123">
        <w:rPr>
          <w:rFonts w:ascii="Arial" w:hAnsi="Arial" w:cs="Arial"/>
        </w:rPr>
        <w:t xml:space="preserve"> </w:t>
      </w:r>
      <w:r w:rsidR="002A151C" w:rsidRPr="00856123">
        <w:rPr>
          <w:rFonts w:ascii="Arial" w:hAnsi="Arial" w:cs="Arial"/>
        </w:rPr>
        <w:t>ressalta</w:t>
      </w:r>
      <w:r w:rsidR="00BE07D3" w:rsidRPr="00856123">
        <w:rPr>
          <w:rFonts w:ascii="Arial" w:hAnsi="Arial" w:cs="Arial"/>
        </w:rPr>
        <w:t xml:space="preserve"> a compatibilização dos projetos com a verificação das interferências entre as diversas disciplinas envolvidas</w:t>
      </w:r>
      <w:r w:rsidR="00313FAC" w:rsidRPr="00856123">
        <w:rPr>
          <w:rFonts w:ascii="Arial" w:hAnsi="Arial" w:cs="Arial"/>
        </w:rPr>
        <w:t xml:space="preserve"> na mod</w:t>
      </w:r>
      <w:r w:rsidR="002A151C" w:rsidRPr="00856123">
        <w:rPr>
          <w:rFonts w:ascii="Arial" w:hAnsi="Arial" w:cs="Arial"/>
        </w:rPr>
        <w:t>e</w:t>
      </w:r>
      <w:r w:rsidR="00E7755C" w:rsidRPr="00856123">
        <w:rPr>
          <w:rFonts w:ascii="Arial" w:hAnsi="Arial" w:cs="Arial"/>
        </w:rPr>
        <w:t>lagem BIM.</w:t>
      </w:r>
      <w:r w:rsidR="00313FAC" w:rsidRPr="00856123">
        <w:rPr>
          <w:rFonts w:ascii="Arial" w:hAnsi="Arial" w:cs="Arial"/>
        </w:rPr>
        <w:t xml:space="preserve"> </w:t>
      </w:r>
      <w:r w:rsidR="00E7755C" w:rsidRPr="00856123">
        <w:rPr>
          <w:rFonts w:ascii="Arial" w:hAnsi="Arial" w:cs="Arial"/>
        </w:rPr>
        <w:t>J</w:t>
      </w:r>
      <w:r w:rsidR="00313FAC" w:rsidRPr="00856123">
        <w:rPr>
          <w:rFonts w:ascii="Arial" w:hAnsi="Arial" w:cs="Arial"/>
        </w:rPr>
        <w:t xml:space="preserve">á </w:t>
      </w:r>
      <w:r w:rsidR="00BD68DC" w:rsidRPr="00856123">
        <w:rPr>
          <w:rFonts w:ascii="Arial" w:eastAsia="Times New Roman" w:hAnsi="Arial" w:cs="Arial"/>
          <w:color w:val="000000"/>
          <w:lang w:eastAsia="pt-BR"/>
        </w:rPr>
        <w:t xml:space="preserve">Santos (2019), Lima e Reis (2019) e Cezar (2020) </w:t>
      </w:r>
      <w:r w:rsidR="002A151C" w:rsidRPr="00856123">
        <w:rPr>
          <w:rFonts w:ascii="Arial" w:hAnsi="Arial" w:cs="Arial"/>
        </w:rPr>
        <w:t>vão de encontro ao destacado p</w:t>
      </w:r>
      <w:r w:rsidR="00BD68DC" w:rsidRPr="00856123">
        <w:rPr>
          <w:rFonts w:ascii="Arial" w:hAnsi="Arial" w:cs="Arial"/>
        </w:rPr>
        <w:t xml:space="preserve">or </w:t>
      </w:r>
      <w:r w:rsidR="00BD68DC" w:rsidRPr="00856123">
        <w:rPr>
          <w:rFonts w:ascii="Arial" w:eastAsia="Times New Roman" w:hAnsi="Arial" w:cs="Arial"/>
          <w:color w:val="000000"/>
          <w:lang w:eastAsia="pt-BR"/>
        </w:rPr>
        <w:t xml:space="preserve">Ferreira (2021) no que tange </w:t>
      </w:r>
      <w:r w:rsidR="0030725F">
        <w:rPr>
          <w:rFonts w:ascii="Arial" w:eastAsia="Times New Roman" w:hAnsi="Arial" w:cs="Arial"/>
          <w:color w:val="000000"/>
          <w:lang w:eastAsia="pt-BR"/>
        </w:rPr>
        <w:t xml:space="preserve">a </w:t>
      </w:r>
      <w:r w:rsidR="00BD68DC" w:rsidRPr="00856123">
        <w:rPr>
          <w:rFonts w:ascii="Arial" w:eastAsia="Times New Roman" w:hAnsi="Arial" w:cs="Arial"/>
          <w:color w:val="000000"/>
          <w:lang w:eastAsia="pt-BR"/>
        </w:rPr>
        <w:t>esse assunto</w:t>
      </w:r>
      <w:r w:rsidR="002A151C" w:rsidRPr="00856123">
        <w:rPr>
          <w:rFonts w:ascii="Arial" w:hAnsi="Arial" w:cs="Arial"/>
        </w:rPr>
        <w:t>,</w:t>
      </w:r>
      <w:r w:rsidR="00313FAC" w:rsidRPr="00856123">
        <w:rPr>
          <w:rFonts w:ascii="Arial" w:hAnsi="Arial" w:cs="Arial"/>
        </w:rPr>
        <w:t xml:space="preserve"> </w:t>
      </w:r>
      <w:r w:rsidR="0030725F">
        <w:rPr>
          <w:rFonts w:ascii="Arial" w:hAnsi="Arial" w:cs="Arial"/>
        </w:rPr>
        <w:t xml:space="preserve">mas alertaram </w:t>
      </w:r>
      <w:r w:rsidR="002A151C" w:rsidRPr="00856123">
        <w:rPr>
          <w:rFonts w:ascii="Arial" w:hAnsi="Arial" w:cs="Arial"/>
        </w:rPr>
        <w:t xml:space="preserve">sobre </w:t>
      </w:r>
      <w:r w:rsidR="00313FAC" w:rsidRPr="00856123">
        <w:rPr>
          <w:rFonts w:ascii="Arial" w:hAnsi="Arial" w:cs="Arial"/>
        </w:rPr>
        <w:t>a ausência de informações</w:t>
      </w:r>
      <w:r w:rsidR="002A151C" w:rsidRPr="00856123">
        <w:rPr>
          <w:rFonts w:ascii="Arial" w:hAnsi="Arial" w:cs="Arial"/>
        </w:rPr>
        <w:t>, influência, incompatibilidade</w:t>
      </w:r>
      <w:r w:rsidR="00313FAC" w:rsidRPr="00856123">
        <w:rPr>
          <w:rFonts w:ascii="Arial" w:hAnsi="Arial" w:cs="Arial"/>
        </w:rPr>
        <w:t xml:space="preserve"> e conflito </w:t>
      </w:r>
      <w:r w:rsidR="002A151C" w:rsidRPr="00856123">
        <w:rPr>
          <w:rFonts w:ascii="Arial" w:hAnsi="Arial" w:cs="Arial"/>
        </w:rPr>
        <w:t>entre os</w:t>
      </w:r>
      <w:r w:rsidR="00313FAC" w:rsidRPr="00856123">
        <w:rPr>
          <w:rFonts w:ascii="Arial" w:hAnsi="Arial" w:cs="Arial"/>
        </w:rPr>
        <w:t xml:space="preserve"> projetos </w:t>
      </w:r>
      <w:r w:rsidR="005C0E32" w:rsidRPr="00856123">
        <w:rPr>
          <w:rFonts w:ascii="Arial" w:hAnsi="Arial" w:cs="Arial"/>
        </w:rPr>
        <w:t xml:space="preserve">quando realizados pelo método tradicional </w:t>
      </w:r>
      <w:r w:rsidR="002A151C" w:rsidRPr="00856123">
        <w:rPr>
          <w:rFonts w:ascii="Arial" w:hAnsi="Arial" w:cs="Arial"/>
        </w:rPr>
        <w:t>(2D)</w:t>
      </w:r>
      <w:r w:rsidR="00F60540" w:rsidRPr="00856123">
        <w:rPr>
          <w:rFonts w:ascii="Arial" w:hAnsi="Arial" w:cs="Arial"/>
        </w:rPr>
        <w:t>.</w:t>
      </w:r>
    </w:p>
    <w:p w14:paraId="4B2BAA13" w14:textId="32154101" w:rsidR="00FC6ED0" w:rsidRPr="00856123" w:rsidRDefault="00F60540" w:rsidP="00856123">
      <w:pPr>
        <w:pStyle w:val="PargrafodaLista"/>
        <w:spacing w:after="0" w:line="360" w:lineRule="auto"/>
        <w:ind w:left="0" w:firstLine="708"/>
        <w:jc w:val="both"/>
        <w:rPr>
          <w:rFonts w:ascii="Arial" w:hAnsi="Arial" w:cs="Arial"/>
        </w:rPr>
      </w:pPr>
      <w:r w:rsidRPr="00856123">
        <w:rPr>
          <w:rFonts w:ascii="Arial" w:hAnsi="Arial" w:cs="Arial"/>
        </w:rPr>
        <w:t>Quanto ao cronograma</w:t>
      </w:r>
      <w:r w:rsidR="00DF3D85" w:rsidRPr="00856123">
        <w:rPr>
          <w:rFonts w:ascii="Arial" w:hAnsi="Arial" w:cs="Arial"/>
        </w:rPr>
        <w:t>,</w:t>
      </w:r>
      <w:r w:rsidR="00E7755C" w:rsidRPr="00856123">
        <w:rPr>
          <w:rFonts w:ascii="Arial" w:hAnsi="Arial" w:cs="Arial"/>
        </w:rPr>
        <w:t xml:space="preserve"> </w:t>
      </w:r>
      <w:proofErr w:type="spellStart"/>
      <w:r w:rsidR="00D761A4" w:rsidRPr="00856123">
        <w:rPr>
          <w:rFonts w:ascii="Arial" w:eastAsia="Times New Roman" w:hAnsi="Arial" w:cs="Arial"/>
          <w:color w:val="000000"/>
          <w:lang w:eastAsia="pt-BR"/>
        </w:rPr>
        <w:t>Stradiotto</w:t>
      </w:r>
      <w:proofErr w:type="spellEnd"/>
      <w:r w:rsidR="00D761A4"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D761A4" w:rsidRPr="00856123">
        <w:rPr>
          <w:rFonts w:ascii="Arial" w:eastAsia="Times New Roman" w:hAnsi="Arial" w:cs="Arial"/>
          <w:i/>
          <w:iCs/>
          <w:color w:val="000000"/>
          <w:lang w:eastAsia="pt-BR"/>
        </w:rPr>
        <w:t xml:space="preserve"> </w:t>
      </w:r>
      <w:r w:rsidR="00D761A4" w:rsidRPr="00856123">
        <w:rPr>
          <w:rFonts w:ascii="Arial" w:eastAsia="Times New Roman" w:hAnsi="Arial" w:cs="Arial"/>
          <w:color w:val="000000"/>
          <w:lang w:eastAsia="pt-BR"/>
        </w:rPr>
        <w:t xml:space="preserve">(2018), Lima e Reis (2019) e Ferreira (2021) </w:t>
      </w:r>
      <w:r w:rsidR="000E702A" w:rsidRPr="00856123">
        <w:rPr>
          <w:rFonts w:ascii="Arial" w:hAnsi="Arial" w:cs="Arial"/>
        </w:rPr>
        <w:t>elenca</w:t>
      </w:r>
      <w:r w:rsidR="0030725F">
        <w:rPr>
          <w:rFonts w:ascii="Arial" w:hAnsi="Arial" w:cs="Arial"/>
        </w:rPr>
        <w:t>ra</w:t>
      </w:r>
      <w:r w:rsidR="000E702A" w:rsidRPr="00856123">
        <w:rPr>
          <w:rFonts w:ascii="Arial" w:hAnsi="Arial" w:cs="Arial"/>
        </w:rPr>
        <w:t xml:space="preserve">m que a metodologia </w:t>
      </w:r>
      <w:r w:rsidR="00210A9F" w:rsidRPr="00856123">
        <w:rPr>
          <w:rFonts w:ascii="Arial" w:hAnsi="Arial" w:cs="Arial"/>
        </w:rPr>
        <w:t>BIM</w:t>
      </w:r>
      <w:r w:rsidR="000E702A" w:rsidRPr="00856123">
        <w:rPr>
          <w:rFonts w:ascii="Arial" w:hAnsi="Arial" w:cs="Arial"/>
        </w:rPr>
        <w:t xml:space="preserve"> promove dim</w:t>
      </w:r>
      <w:r w:rsidR="00511496" w:rsidRPr="00856123">
        <w:rPr>
          <w:rFonts w:ascii="Arial" w:hAnsi="Arial" w:cs="Arial"/>
        </w:rPr>
        <w:t>inuição no prazo de execução e redução</w:t>
      </w:r>
      <w:r w:rsidR="000E702A" w:rsidRPr="00856123">
        <w:rPr>
          <w:rFonts w:ascii="Arial" w:hAnsi="Arial" w:cs="Arial"/>
        </w:rPr>
        <w:t xml:space="preserve"> na extensão desse período</w:t>
      </w:r>
      <w:r w:rsidR="001A536D">
        <w:rPr>
          <w:rFonts w:ascii="Arial" w:hAnsi="Arial" w:cs="Arial"/>
        </w:rPr>
        <w:t>,</w:t>
      </w:r>
      <w:r w:rsidR="000E702A" w:rsidRPr="00856123">
        <w:rPr>
          <w:rFonts w:ascii="Arial" w:hAnsi="Arial" w:cs="Arial"/>
        </w:rPr>
        <w:t xml:space="preserve"> formaliz</w:t>
      </w:r>
      <w:r w:rsidR="00CC2821" w:rsidRPr="00856123">
        <w:rPr>
          <w:rFonts w:ascii="Arial" w:hAnsi="Arial" w:cs="Arial"/>
        </w:rPr>
        <w:t>ada por termos aditivos</w:t>
      </w:r>
      <w:r w:rsidR="000E702A" w:rsidRPr="00856123">
        <w:rPr>
          <w:rFonts w:ascii="Arial" w:hAnsi="Arial" w:cs="Arial"/>
        </w:rPr>
        <w:t xml:space="preserve">. Quanto </w:t>
      </w:r>
      <w:r w:rsidR="0030725F">
        <w:rPr>
          <w:rFonts w:ascii="Arial" w:hAnsi="Arial" w:cs="Arial"/>
        </w:rPr>
        <w:t xml:space="preserve">a </w:t>
      </w:r>
      <w:r w:rsidR="000E702A" w:rsidRPr="00856123">
        <w:rPr>
          <w:rFonts w:ascii="Arial" w:hAnsi="Arial" w:cs="Arial"/>
        </w:rPr>
        <w:t xml:space="preserve">esse </w:t>
      </w:r>
      <w:r w:rsidR="00254063" w:rsidRPr="00856123">
        <w:rPr>
          <w:rFonts w:ascii="Arial" w:hAnsi="Arial" w:cs="Arial"/>
        </w:rPr>
        <w:t>critério</w:t>
      </w:r>
      <w:r w:rsidR="00970795" w:rsidRPr="00856123">
        <w:rPr>
          <w:rFonts w:ascii="Arial" w:hAnsi="Arial" w:cs="Arial"/>
        </w:rPr>
        <w:t>,</w:t>
      </w:r>
      <w:r w:rsidR="000E702A" w:rsidRPr="00856123">
        <w:rPr>
          <w:rFonts w:ascii="Arial" w:hAnsi="Arial" w:cs="Arial"/>
        </w:rPr>
        <w:t xml:space="preserve"> é importante destacar que Cezar (2020) verificou que projetos realizados em BIM demandam menos tempo para serem elaborados </w:t>
      </w:r>
      <w:r w:rsidR="001A536D">
        <w:rPr>
          <w:rFonts w:ascii="Arial" w:hAnsi="Arial" w:cs="Arial"/>
        </w:rPr>
        <w:t>em relação àqueles</w:t>
      </w:r>
      <w:r w:rsidR="000E702A" w:rsidRPr="00856123">
        <w:rPr>
          <w:rFonts w:ascii="Arial" w:hAnsi="Arial" w:cs="Arial"/>
        </w:rPr>
        <w:t xml:space="preserve"> elaborados </w:t>
      </w:r>
      <w:r w:rsidR="0030725F">
        <w:rPr>
          <w:rFonts w:ascii="Arial" w:hAnsi="Arial" w:cs="Arial"/>
        </w:rPr>
        <w:t>pelo</w:t>
      </w:r>
      <w:r w:rsidR="0030725F" w:rsidRPr="00856123">
        <w:rPr>
          <w:rFonts w:ascii="Arial" w:hAnsi="Arial" w:cs="Arial"/>
        </w:rPr>
        <w:t xml:space="preserve"> </w:t>
      </w:r>
      <w:r w:rsidR="00970795" w:rsidRPr="00856123">
        <w:rPr>
          <w:rFonts w:ascii="Arial" w:hAnsi="Arial" w:cs="Arial"/>
        </w:rPr>
        <w:t xml:space="preserve">modo tradicional (CAD </w:t>
      </w:r>
      <w:r w:rsidR="00DF3D85" w:rsidRPr="00856123">
        <w:rPr>
          <w:rFonts w:ascii="Arial" w:hAnsi="Arial" w:cs="Arial"/>
        </w:rPr>
        <w:t>2D)</w:t>
      </w:r>
      <w:r w:rsidR="0030725F">
        <w:rPr>
          <w:rFonts w:ascii="Arial" w:hAnsi="Arial" w:cs="Arial"/>
        </w:rPr>
        <w:t>;</w:t>
      </w:r>
      <w:r w:rsidR="00DF3D85" w:rsidRPr="00856123">
        <w:rPr>
          <w:rFonts w:ascii="Arial" w:hAnsi="Arial" w:cs="Arial"/>
        </w:rPr>
        <w:t xml:space="preserve"> ainda</w:t>
      </w:r>
      <w:r w:rsidR="000E702A" w:rsidRPr="00856123">
        <w:rPr>
          <w:rFonts w:ascii="Arial" w:hAnsi="Arial" w:cs="Arial"/>
        </w:rPr>
        <w:t xml:space="preserve"> </w:t>
      </w:r>
      <w:r w:rsidR="00DF3D85" w:rsidRPr="00856123">
        <w:rPr>
          <w:rFonts w:ascii="Arial" w:hAnsi="Arial" w:cs="Arial"/>
        </w:rPr>
        <w:t xml:space="preserve">em </w:t>
      </w:r>
      <w:r w:rsidR="000E702A" w:rsidRPr="00856123">
        <w:rPr>
          <w:rFonts w:ascii="Arial" w:hAnsi="Arial" w:cs="Arial"/>
        </w:rPr>
        <w:t>seu estudo</w:t>
      </w:r>
      <w:r w:rsidR="00DF3D85" w:rsidRPr="00856123">
        <w:rPr>
          <w:rFonts w:ascii="Arial" w:hAnsi="Arial" w:cs="Arial"/>
        </w:rPr>
        <w:t>,</w:t>
      </w:r>
      <w:r w:rsidR="000E702A" w:rsidRPr="00856123">
        <w:rPr>
          <w:rFonts w:ascii="Arial" w:hAnsi="Arial" w:cs="Arial"/>
        </w:rPr>
        <w:t xml:space="preserve"> </w:t>
      </w:r>
      <w:r w:rsidR="00970795" w:rsidRPr="00856123">
        <w:rPr>
          <w:rFonts w:ascii="Arial" w:hAnsi="Arial" w:cs="Arial"/>
        </w:rPr>
        <w:t xml:space="preserve">verificou que a estimativa de quantitativos em BIM foi de cerca 59% mais rápida em relação ao método tradicional CAD 2D, ou seja, </w:t>
      </w:r>
      <w:r w:rsidR="00D761A4" w:rsidRPr="00856123">
        <w:rPr>
          <w:rFonts w:ascii="Arial" w:hAnsi="Arial" w:cs="Arial"/>
        </w:rPr>
        <w:t>os ganhos com a utilização da metodologia não se limitam</w:t>
      </w:r>
      <w:r w:rsidR="00970795" w:rsidRPr="00856123">
        <w:rPr>
          <w:rFonts w:ascii="Arial" w:hAnsi="Arial" w:cs="Arial"/>
        </w:rPr>
        <w:t xml:space="preserve"> </w:t>
      </w:r>
      <w:r w:rsidR="001A536D">
        <w:rPr>
          <w:rFonts w:ascii="Arial" w:hAnsi="Arial" w:cs="Arial"/>
        </w:rPr>
        <w:t>à</w:t>
      </w:r>
      <w:r w:rsidR="00970795" w:rsidRPr="00856123">
        <w:rPr>
          <w:rFonts w:ascii="Arial" w:hAnsi="Arial" w:cs="Arial"/>
        </w:rPr>
        <w:t xml:space="preserve"> execução do projeto, gerando ganhos </w:t>
      </w:r>
      <w:r w:rsidR="00DF3D85" w:rsidRPr="00856123">
        <w:rPr>
          <w:rFonts w:ascii="Arial" w:hAnsi="Arial" w:cs="Arial"/>
        </w:rPr>
        <w:t xml:space="preserve">também </w:t>
      </w:r>
      <w:r w:rsidR="00970795" w:rsidRPr="00856123">
        <w:rPr>
          <w:rFonts w:ascii="Arial" w:hAnsi="Arial" w:cs="Arial"/>
        </w:rPr>
        <w:t>na sua fase de elaboração.</w:t>
      </w:r>
    </w:p>
    <w:p w14:paraId="6E6E70D1" w14:textId="6F99E6F1" w:rsidR="00375821" w:rsidRPr="00856123" w:rsidRDefault="003C3388" w:rsidP="00856123">
      <w:pPr>
        <w:pStyle w:val="PargrafodaLista"/>
        <w:spacing w:after="0" w:line="360" w:lineRule="auto"/>
        <w:ind w:left="0" w:firstLine="708"/>
        <w:jc w:val="both"/>
        <w:rPr>
          <w:rFonts w:ascii="Arial" w:hAnsi="Arial" w:cs="Arial"/>
        </w:rPr>
      </w:pPr>
      <w:r w:rsidRPr="00856123">
        <w:rPr>
          <w:rFonts w:ascii="Arial" w:hAnsi="Arial" w:cs="Arial"/>
        </w:rPr>
        <w:t>No que se refere</w:t>
      </w:r>
      <w:r w:rsidR="001A536D">
        <w:rPr>
          <w:rFonts w:ascii="Arial" w:hAnsi="Arial" w:cs="Arial"/>
        </w:rPr>
        <w:t xml:space="preserve"> ao</w:t>
      </w:r>
      <w:r w:rsidRPr="00856123">
        <w:rPr>
          <w:rFonts w:ascii="Arial" w:hAnsi="Arial" w:cs="Arial"/>
        </w:rPr>
        <w:t xml:space="preserve"> </w:t>
      </w:r>
      <w:r w:rsidR="003A2DB7" w:rsidRPr="00856123">
        <w:rPr>
          <w:rFonts w:ascii="Arial" w:hAnsi="Arial" w:cs="Arial"/>
        </w:rPr>
        <w:t xml:space="preserve">critério de </w:t>
      </w:r>
      <w:r w:rsidRPr="00856123">
        <w:rPr>
          <w:rFonts w:ascii="Arial" w:hAnsi="Arial" w:cs="Arial"/>
        </w:rPr>
        <w:t>qualidade</w:t>
      </w:r>
      <w:r w:rsidR="001A536D">
        <w:rPr>
          <w:rFonts w:ascii="Arial" w:hAnsi="Arial" w:cs="Arial"/>
        </w:rPr>
        <w:t>,</w:t>
      </w:r>
      <w:r w:rsidRPr="00856123">
        <w:rPr>
          <w:rFonts w:ascii="Arial" w:hAnsi="Arial" w:cs="Arial"/>
        </w:rPr>
        <w:t xml:space="preserve"> </w:t>
      </w:r>
      <w:proofErr w:type="spellStart"/>
      <w:r w:rsidRPr="00856123">
        <w:rPr>
          <w:rFonts w:ascii="Arial" w:eastAsia="Times New Roman" w:hAnsi="Arial" w:cs="Arial"/>
          <w:color w:val="000000"/>
          <w:lang w:eastAsia="pt-BR"/>
        </w:rPr>
        <w:t>Stradiotto</w:t>
      </w:r>
      <w:proofErr w:type="spellEnd"/>
      <w:r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Pr="00856123">
        <w:rPr>
          <w:rFonts w:ascii="Arial" w:eastAsia="Times New Roman" w:hAnsi="Arial" w:cs="Arial"/>
          <w:i/>
          <w:iCs/>
          <w:color w:val="000000"/>
          <w:lang w:eastAsia="pt-BR"/>
        </w:rPr>
        <w:t xml:space="preserve"> </w:t>
      </w:r>
      <w:r w:rsidRPr="00856123">
        <w:rPr>
          <w:rFonts w:ascii="Arial" w:eastAsia="Times New Roman" w:hAnsi="Arial" w:cs="Arial"/>
          <w:color w:val="000000"/>
          <w:lang w:eastAsia="pt-BR"/>
        </w:rPr>
        <w:t>(2018)</w:t>
      </w:r>
      <w:r w:rsidR="003A2DB7" w:rsidRPr="00856123">
        <w:rPr>
          <w:rFonts w:ascii="Arial" w:eastAsia="Times New Roman" w:hAnsi="Arial" w:cs="Arial"/>
          <w:color w:val="000000"/>
          <w:lang w:eastAsia="pt-BR"/>
        </w:rPr>
        <w:t xml:space="preserve"> também expõe</w:t>
      </w:r>
      <w:r w:rsidR="001A536D">
        <w:rPr>
          <w:rFonts w:ascii="Arial" w:eastAsia="Times New Roman" w:hAnsi="Arial" w:cs="Arial"/>
          <w:color w:val="000000"/>
          <w:lang w:eastAsia="pt-BR"/>
        </w:rPr>
        <w:t>m</w:t>
      </w:r>
      <w:r w:rsidR="003A2DB7" w:rsidRPr="00856123">
        <w:rPr>
          <w:rFonts w:ascii="Arial" w:eastAsia="Times New Roman" w:hAnsi="Arial" w:cs="Arial"/>
          <w:color w:val="000000"/>
          <w:lang w:eastAsia="pt-BR"/>
        </w:rPr>
        <w:t xml:space="preserve"> ganhos na fase que procede </w:t>
      </w:r>
      <w:r w:rsidR="001A536D">
        <w:rPr>
          <w:rFonts w:ascii="Arial" w:eastAsia="Times New Roman" w:hAnsi="Arial" w:cs="Arial"/>
          <w:color w:val="000000"/>
          <w:lang w:eastAsia="pt-BR"/>
        </w:rPr>
        <w:t>à</w:t>
      </w:r>
      <w:r w:rsidR="003A2DB7" w:rsidRPr="00856123">
        <w:rPr>
          <w:rFonts w:ascii="Arial" w:eastAsia="Times New Roman" w:hAnsi="Arial" w:cs="Arial"/>
          <w:color w:val="000000"/>
          <w:lang w:eastAsia="pt-BR"/>
        </w:rPr>
        <w:t xml:space="preserve"> execução das obras, ressaltando</w:t>
      </w:r>
      <w:r w:rsidRPr="00856123">
        <w:rPr>
          <w:rFonts w:ascii="Arial" w:eastAsia="Times New Roman" w:hAnsi="Arial" w:cs="Arial"/>
          <w:color w:val="000000"/>
          <w:lang w:eastAsia="pt-BR"/>
        </w:rPr>
        <w:t xml:space="preserve"> que a documentação dos projetos realizados em BIM apresenta maior qualidade, incluindo </w:t>
      </w:r>
      <w:r w:rsidRPr="00856123">
        <w:rPr>
          <w:rFonts w:ascii="Arial" w:hAnsi="Arial" w:cs="Arial"/>
        </w:rPr>
        <w:t xml:space="preserve">informações relevantes para </w:t>
      </w:r>
      <w:r w:rsidR="003A2DB7" w:rsidRPr="00856123">
        <w:rPr>
          <w:rFonts w:ascii="Arial" w:hAnsi="Arial" w:cs="Arial"/>
        </w:rPr>
        <w:t>construção do objeto</w:t>
      </w:r>
      <w:r w:rsidRPr="00856123">
        <w:rPr>
          <w:rFonts w:ascii="Arial" w:hAnsi="Arial" w:cs="Arial"/>
        </w:rPr>
        <w:t>.</w:t>
      </w:r>
    </w:p>
    <w:p w14:paraId="5BA67EC5" w14:textId="7C41F9C4" w:rsidR="00375821" w:rsidRPr="00856123" w:rsidRDefault="0011790E" w:rsidP="00856123">
      <w:pPr>
        <w:pStyle w:val="PargrafodaLista"/>
        <w:spacing w:after="0" w:line="360" w:lineRule="auto"/>
        <w:ind w:left="0" w:firstLine="708"/>
        <w:jc w:val="both"/>
        <w:rPr>
          <w:rFonts w:ascii="Arial" w:hAnsi="Arial" w:cs="Arial"/>
          <w:color w:val="FF0000"/>
        </w:rPr>
      </w:pPr>
      <w:r w:rsidRPr="00856123">
        <w:rPr>
          <w:rFonts w:ascii="Arial" w:hAnsi="Arial" w:cs="Arial"/>
        </w:rPr>
        <w:t xml:space="preserve">Quanto </w:t>
      </w:r>
      <w:r w:rsidR="001A536D">
        <w:rPr>
          <w:rFonts w:ascii="Arial" w:hAnsi="Arial" w:cs="Arial"/>
        </w:rPr>
        <w:t>ao critério</w:t>
      </w:r>
      <w:r w:rsidR="001A536D" w:rsidRPr="00856123">
        <w:rPr>
          <w:rFonts w:ascii="Arial" w:hAnsi="Arial" w:cs="Arial"/>
        </w:rPr>
        <w:t xml:space="preserve"> </w:t>
      </w:r>
      <w:r w:rsidRPr="00856123">
        <w:rPr>
          <w:rFonts w:ascii="Arial" w:hAnsi="Arial" w:cs="Arial"/>
        </w:rPr>
        <w:t>recursos</w:t>
      </w:r>
      <w:r w:rsidR="001A536D">
        <w:rPr>
          <w:rFonts w:ascii="Arial" w:hAnsi="Arial" w:cs="Arial"/>
        </w:rPr>
        <w:t>,</w:t>
      </w:r>
      <w:r w:rsidRPr="00856123">
        <w:rPr>
          <w:rFonts w:ascii="Arial" w:hAnsi="Arial" w:cs="Arial"/>
        </w:rPr>
        <w:t xml:space="preserve"> h</w:t>
      </w:r>
      <w:r w:rsidR="00AA2915" w:rsidRPr="00856123">
        <w:rPr>
          <w:rFonts w:ascii="Arial" w:hAnsi="Arial" w:cs="Arial"/>
        </w:rPr>
        <w:t xml:space="preserve">á melhorias relativas </w:t>
      </w:r>
      <w:r w:rsidR="005F3A21" w:rsidRPr="00856123">
        <w:rPr>
          <w:rFonts w:ascii="Arial" w:hAnsi="Arial" w:cs="Arial"/>
        </w:rPr>
        <w:t>à</w:t>
      </w:r>
      <w:r w:rsidRPr="00856123">
        <w:rPr>
          <w:rFonts w:ascii="Arial" w:hAnsi="Arial" w:cs="Arial"/>
        </w:rPr>
        <w:t xml:space="preserve"> equipe na otimização do tempo na elaboração dos projetos, conforme destacado por Cezar (2020), bem como ganho</w:t>
      </w:r>
      <w:r w:rsidR="00603A97">
        <w:rPr>
          <w:rFonts w:ascii="Arial" w:hAnsi="Arial" w:cs="Arial"/>
        </w:rPr>
        <w:t>s</w:t>
      </w:r>
      <w:r w:rsidRPr="00856123">
        <w:rPr>
          <w:rFonts w:ascii="Arial" w:hAnsi="Arial" w:cs="Arial"/>
        </w:rPr>
        <w:t xml:space="preserve"> em relação </w:t>
      </w:r>
      <w:r w:rsidR="00603A97">
        <w:rPr>
          <w:rFonts w:ascii="Arial" w:hAnsi="Arial" w:cs="Arial"/>
        </w:rPr>
        <w:t>à</w:t>
      </w:r>
      <w:r w:rsidRPr="00856123">
        <w:rPr>
          <w:rFonts w:ascii="Arial" w:hAnsi="Arial" w:cs="Arial"/>
        </w:rPr>
        <w:t xml:space="preserve"> integração dos modelos</w:t>
      </w:r>
      <w:r w:rsidR="00603A97">
        <w:rPr>
          <w:rFonts w:ascii="Arial" w:hAnsi="Arial" w:cs="Arial"/>
        </w:rPr>
        <w:t xml:space="preserve"> – p</w:t>
      </w:r>
      <w:r w:rsidR="00700776" w:rsidRPr="00856123">
        <w:rPr>
          <w:rFonts w:ascii="Arial" w:hAnsi="Arial" w:cs="Arial"/>
        </w:rPr>
        <w:t>or exemplo, uma mudança realizada pela equipe da arquitetura</w:t>
      </w:r>
      <w:r w:rsidRPr="00856123">
        <w:rPr>
          <w:rFonts w:ascii="Arial" w:hAnsi="Arial" w:cs="Arial"/>
        </w:rPr>
        <w:t xml:space="preserve"> é automaticamente transmitida para os desenhos </w:t>
      </w:r>
      <w:r w:rsidR="00700776" w:rsidRPr="00856123">
        <w:rPr>
          <w:rFonts w:ascii="Arial" w:hAnsi="Arial" w:cs="Arial"/>
        </w:rPr>
        <w:t xml:space="preserve">elaborados pelas equipes </w:t>
      </w:r>
      <w:r w:rsidRPr="00856123">
        <w:rPr>
          <w:rFonts w:ascii="Arial" w:hAnsi="Arial" w:cs="Arial"/>
        </w:rPr>
        <w:t>d</w:t>
      </w:r>
      <w:r w:rsidR="002708FA" w:rsidRPr="00856123">
        <w:rPr>
          <w:rFonts w:ascii="Arial" w:hAnsi="Arial" w:cs="Arial"/>
        </w:rPr>
        <w:t>e engenharia</w:t>
      </w:r>
      <w:r w:rsidRPr="00856123">
        <w:rPr>
          <w:rFonts w:ascii="Arial" w:hAnsi="Arial" w:cs="Arial"/>
        </w:rPr>
        <w:t>.</w:t>
      </w:r>
    </w:p>
    <w:p w14:paraId="40AB546F" w14:textId="210B26D6" w:rsidR="00A36BEC" w:rsidRPr="00856123" w:rsidRDefault="00AF6725" w:rsidP="00856123">
      <w:pPr>
        <w:pStyle w:val="PargrafodaLista"/>
        <w:spacing w:after="0" w:line="360" w:lineRule="auto"/>
        <w:ind w:left="0" w:firstLine="708"/>
        <w:jc w:val="both"/>
        <w:rPr>
          <w:rFonts w:ascii="Arial" w:hAnsi="Arial" w:cs="Arial"/>
        </w:rPr>
      </w:pPr>
      <w:r w:rsidRPr="00856123">
        <w:rPr>
          <w:rFonts w:ascii="Arial" w:hAnsi="Arial" w:cs="Arial"/>
        </w:rPr>
        <w:t>Para o critério de comunicação</w:t>
      </w:r>
      <w:r w:rsidR="002708FA" w:rsidRPr="00856123">
        <w:rPr>
          <w:rFonts w:ascii="Arial" w:hAnsi="Arial" w:cs="Arial"/>
        </w:rPr>
        <w:t>,</w:t>
      </w:r>
      <w:r w:rsidRPr="00856123">
        <w:rPr>
          <w:rFonts w:ascii="Arial" w:hAnsi="Arial" w:cs="Arial"/>
        </w:rPr>
        <w:t xml:space="preserve"> </w:t>
      </w:r>
      <w:r w:rsidRPr="00856123">
        <w:rPr>
          <w:rFonts w:ascii="Arial" w:eastAsia="Times New Roman" w:hAnsi="Arial" w:cs="Arial"/>
          <w:color w:val="000000"/>
          <w:lang w:eastAsia="pt-BR"/>
        </w:rPr>
        <w:t>Lima e Reis (2019)</w:t>
      </w:r>
      <w:r w:rsidR="00AC372B" w:rsidRPr="00856123">
        <w:rPr>
          <w:rFonts w:ascii="Arial" w:eastAsia="Times New Roman" w:hAnsi="Arial" w:cs="Arial"/>
          <w:color w:val="000000"/>
          <w:lang w:eastAsia="pt-BR"/>
        </w:rPr>
        <w:t xml:space="preserve"> destaca</w:t>
      </w:r>
      <w:r w:rsidR="0005755C" w:rsidRPr="00856123">
        <w:rPr>
          <w:rFonts w:ascii="Arial" w:eastAsia="Times New Roman" w:hAnsi="Arial" w:cs="Arial"/>
          <w:color w:val="000000"/>
          <w:lang w:eastAsia="pt-BR"/>
        </w:rPr>
        <w:t>m</w:t>
      </w:r>
      <w:r w:rsidR="00AC372B" w:rsidRPr="00856123">
        <w:rPr>
          <w:rFonts w:ascii="Arial" w:eastAsia="Times New Roman" w:hAnsi="Arial" w:cs="Arial"/>
          <w:color w:val="000000"/>
          <w:lang w:eastAsia="pt-BR"/>
        </w:rPr>
        <w:t xml:space="preserve"> que a utilização do BIM diminui a hierarquização entre os processos e possibilita uma maior troca de informações e dados durante a </w:t>
      </w:r>
      <w:r w:rsidR="00603A97">
        <w:rPr>
          <w:rFonts w:ascii="Arial" w:eastAsia="Times New Roman" w:hAnsi="Arial" w:cs="Arial"/>
          <w:color w:val="000000"/>
          <w:lang w:eastAsia="pt-BR"/>
        </w:rPr>
        <w:t xml:space="preserve">sua </w:t>
      </w:r>
      <w:r w:rsidR="00AC372B" w:rsidRPr="00856123">
        <w:rPr>
          <w:rFonts w:ascii="Arial" w:eastAsia="Times New Roman" w:hAnsi="Arial" w:cs="Arial"/>
          <w:color w:val="000000"/>
          <w:lang w:eastAsia="pt-BR"/>
        </w:rPr>
        <w:t>elaboração.</w:t>
      </w:r>
      <w:r w:rsidR="00A36BEC" w:rsidRPr="00856123">
        <w:rPr>
          <w:rFonts w:ascii="Arial" w:eastAsia="Times New Roman" w:hAnsi="Arial" w:cs="Arial"/>
          <w:color w:val="000000"/>
          <w:lang w:eastAsia="pt-BR"/>
        </w:rPr>
        <w:t xml:space="preserve"> </w:t>
      </w:r>
      <w:r w:rsidR="00A36BEC" w:rsidRPr="00856123">
        <w:rPr>
          <w:rFonts w:ascii="Arial" w:hAnsi="Arial" w:cs="Arial"/>
        </w:rPr>
        <w:t xml:space="preserve">Por fim, </w:t>
      </w:r>
      <w:r w:rsidR="0036529C">
        <w:rPr>
          <w:rFonts w:ascii="Arial" w:hAnsi="Arial" w:cs="Arial"/>
        </w:rPr>
        <w:t>Ferreira (2001) afirma que a</w:t>
      </w:r>
      <w:r w:rsidR="00CE5149" w:rsidRPr="00856123">
        <w:rPr>
          <w:rFonts w:ascii="Arial" w:hAnsi="Arial" w:cs="Arial"/>
        </w:rPr>
        <w:t xml:space="preserve"> possibilidade de identificação dos erros por meio do uso da metodologia BIM</w:t>
      </w:r>
      <w:r w:rsidR="0036529C">
        <w:rPr>
          <w:rFonts w:ascii="Arial" w:hAnsi="Arial" w:cs="Arial"/>
        </w:rPr>
        <w:t xml:space="preserve"> </w:t>
      </w:r>
      <w:r w:rsidR="00CE5149" w:rsidRPr="00856123">
        <w:rPr>
          <w:rFonts w:ascii="Arial" w:hAnsi="Arial" w:cs="Arial"/>
        </w:rPr>
        <w:t>possibilita uma mitigação dos riscos, atendendo a esse critério.</w:t>
      </w:r>
    </w:p>
    <w:p w14:paraId="080EE0AF" w14:textId="0BFB9773" w:rsidR="00CE5149" w:rsidRPr="00856123" w:rsidRDefault="0036529C" w:rsidP="00856123">
      <w:pPr>
        <w:pStyle w:val="PargrafodaLista"/>
        <w:spacing w:after="0" w:line="360" w:lineRule="auto"/>
        <w:ind w:left="0" w:firstLine="708"/>
        <w:jc w:val="both"/>
        <w:rPr>
          <w:rFonts w:ascii="Arial" w:eastAsia="Times New Roman" w:hAnsi="Arial" w:cs="Arial"/>
          <w:lang w:eastAsia="pt-BR"/>
        </w:rPr>
      </w:pPr>
      <w:r w:rsidRPr="0036529C">
        <w:rPr>
          <w:rFonts w:ascii="Arial" w:eastAsia="Times New Roman" w:hAnsi="Arial" w:cs="Arial"/>
          <w:lang w:eastAsia="pt-BR"/>
        </w:rPr>
        <w:t xml:space="preserve">Baseado nas constatações dos autores, nota-se que o critério de sucesso relacionado ao custo foi o mais frequentemente atendido com </w:t>
      </w:r>
      <w:r w:rsidR="002C3629" w:rsidRPr="00856123">
        <w:rPr>
          <w:rFonts w:ascii="Arial" w:eastAsia="Times New Roman" w:hAnsi="Arial" w:cs="Arial"/>
          <w:lang w:eastAsia="pt-BR"/>
        </w:rPr>
        <w:t>o uso do</w:t>
      </w:r>
      <w:r w:rsidR="00852380" w:rsidRPr="00856123">
        <w:rPr>
          <w:rFonts w:ascii="Arial" w:eastAsia="Times New Roman" w:hAnsi="Arial" w:cs="Arial"/>
          <w:lang w:eastAsia="pt-BR"/>
        </w:rPr>
        <w:t xml:space="preserve"> BIM, sendo mencionado nos </w:t>
      </w:r>
      <w:r>
        <w:rPr>
          <w:rFonts w:ascii="Arial" w:eastAsia="Times New Roman" w:hAnsi="Arial" w:cs="Arial"/>
          <w:lang w:eastAsia="pt-BR"/>
        </w:rPr>
        <w:t>sete</w:t>
      </w:r>
      <w:r w:rsidRPr="00856123">
        <w:rPr>
          <w:rFonts w:ascii="Arial" w:eastAsia="Times New Roman" w:hAnsi="Arial" w:cs="Arial"/>
          <w:lang w:eastAsia="pt-BR"/>
        </w:rPr>
        <w:t xml:space="preserve"> </w:t>
      </w:r>
      <w:r w:rsidR="002C3629" w:rsidRPr="00856123">
        <w:rPr>
          <w:rFonts w:ascii="Arial" w:eastAsia="Times New Roman" w:hAnsi="Arial" w:cs="Arial"/>
          <w:lang w:eastAsia="pt-BR"/>
        </w:rPr>
        <w:t>trabalhos acadêmicos analisados. T</w:t>
      </w:r>
      <w:r w:rsidR="00852380" w:rsidRPr="00856123">
        <w:rPr>
          <w:rFonts w:ascii="Arial" w:eastAsia="Times New Roman" w:hAnsi="Arial" w:cs="Arial"/>
          <w:lang w:eastAsia="pt-BR"/>
        </w:rPr>
        <w:t xml:space="preserve">al constatação vai de encontro ao observado </w:t>
      </w:r>
      <w:r>
        <w:rPr>
          <w:rFonts w:ascii="Arial" w:eastAsia="Times New Roman" w:hAnsi="Arial" w:cs="Arial"/>
          <w:lang w:eastAsia="pt-BR"/>
        </w:rPr>
        <w:t>na pesquisa de</w:t>
      </w:r>
      <w:r w:rsidRPr="00856123">
        <w:rPr>
          <w:rFonts w:ascii="Arial" w:eastAsia="Times New Roman" w:hAnsi="Arial" w:cs="Arial"/>
          <w:lang w:eastAsia="pt-BR"/>
        </w:rPr>
        <w:t xml:space="preserve"> </w:t>
      </w:r>
      <w:r w:rsidR="00852380" w:rsidRPr="00856123">
        <w:rPr>
          <w:rFonts w:ascii="Arial" w:eastAsia="Times New Roman" w:hAnsi="Arial" w:cs="Arial"/>
          <w:lang w:eastAsia="pt-BR"/>
        </w:rPr>
        <w:t>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CC221B" w:rsidRPr="00856123">
        <w:rPr>
          <w:rFonts w:ascii="Arial" w:eastAsia="Times New Roman" w:hAnsi="Arial" w:cs="Arial"/>
          <w:lang w:eastAsia="pt-BR"/>
        </w:rPr>
        <w:t>(2013)</w:t>
      </w:r>
      <w:r w:rsidR="00511496" w:rsidRPr="00856123">
        <w:rPr>
          <w:rFonts w:ascii="Arial" w:eastAsia="Times New Roman" w:hAnsi="Arial" w:cs="Arial"/>
          <w:lang w:eastAsia="pt-BR"/>
        </w:rPr>
        <w:t>,</w:t>
      </w:r>
      <w:r w:rsidR="00852380" w:rsidRPr="00856123">
        <w:rPr>
          <w:rFonts w:ascii="Arial" w:eastAsia="Times New Roman" w:hAnsi="Arial" w:cs="Arial"/>
          <w:lang w:eastAsia="pt-BR"/>
        </w:rPr>
        <w:t xml:space="preserve"> </w:t>
      </w:r>
      <w:r>
        <w:rPr>
          <w:rFonts w:ascii="Arial" w:eastAsia="Times New Roman" w:hAnsi="Arial" w:cs="Arial"/>
          <w:lang w:eastAsia="pt-BR"/>
        </w:rPr>
        <w:t>que</w:t>
      </w:r>
      <w:r w:rsidR="00354890" w:rsidRPr="00856123">
        <w:rPr>
          <w:rFonts w:ascii="Arial" w:eastAsia="Times New Roman" w:hAnsi="Arial" w:cs="Arial"/>
          <w:lang w:eastAsia="pt-BR"/>
        </w:rPr>
        <w:t xml:space="preserve"> verificou que </w:t>
      </w:r>
      <w:r w:rsidR="0005755C" w:rsidRPr="00856123">
        <w:rPr>
          <w:rFonts w:ascii="Arial" w:eastAsia="Times New Roman" w:hAnsi="Arial" w:cs="Arial"/>
          <w:lang w:eastAsia="pt-BR"/>
        </w:rPr>
        <w:t xml:space="preserve">o </w:t>
      </w:r>
      <w:r w:rsidR="002263F5" w:rsidRPr="00856123">
        <w:rPr>
          <w:rFonts w:ascii="Arial" w:eastAsia="Times New Roman" w:hAnsi="Arial" w:cs="Arial"/>
          <w:lang w:eastAsia="pt-BR"/>
        </w:rPr>
        <w:t xml:space="preserve">efeito positivo mais frequentemente visto nos projetos analisados com </w:t>
      </w:r>
      <w:r w:rsidR="00354890" w:rsidRPr="00856123">
        <w:rPr>
          <w:rFonts w:ascii="Arial" w:eastAsia="Times New Roman" w:hAnsi="Arial" w:cs="Arial"/>
          <w:lang w:eastAsia="pt-BR"/>
        </w:rPr>
        <w:t xml:space="preserve">o uso do BIM </w:t>
      </w:r>
      <w:r w:rsidR="002263F5" w:rsidRPr="00856123">
        <w:rPr>
          <w:rFonts w:ascii="Arial" w:eastAsia="Times New Roman" w:hAnsi="Arial" w:cs="Arial"/>
          <w:lang w:eastAsia="pt-BR"/>
        </w:rPr>
        <w:t xml:space="preserve">também foi o </w:t>
      </w:r>
      <w:r w:rsidR="002C3629" w:rsidRPr="00856123">
        <w:rPr>
          <w:rFonts w:ascii="Arial" w:eastAsia="Times New Roman" w:hAnsi="Arial" w:cs="Arial"/>
          <w:lang w:eastAsia="pt-BR"/>
        </w:rPr>
        <w:t>custo.</w:t>
      </w:r>
    </w:p>
    <w:p w14:paraId="633F1718" w14:textId="0E53E9E5" w:rsidR="00D47583" w:rsidRDefault="000329D6">
      <w:pPr>
        <w:pStyle w:val="PargrafodaLista"/>
        <w:spacing w:after="0" w:line="360" w:lineRule="auto"/>
        <w:ind w:left="0" w:firstLine="708"/>
        <w:jc w:val="both"/>
        <w:rPr>
          <w:rFonts w:ascii="Arial" w:eastAsia="Times New Roman" w:hAnsi="Arial" w:cs="Arial"/>
          <w:lang w:eastAsia="pt-BR"/>
        </w:rPr>
      </w:pPr>
      <w:r w:rsidRPr="00856123">
        <w:rPr>
          <w:rFonts w:ascii="Arial" w:eastAsia="Times New Roman" w:hAnsi="Arial" w:cs="Arial"/>
          <w:lang w:eastAsia="pt-BR"/>
        </w:rPr>
        <w:lastRenderedPageBreak/>
        <w:t>Nes</w:t>
      </w:r>
      <w:r w:rsidR="004934A8">
        <w:rPr>
          <w:rFonts w:ascii="Arial" w:eastAsia="Times New Roman" w:hAnsi="Arial" w:cs="Arial"/>
          <w:lang w:eastAsia="pt-BR"/>
        </w:rPr>
        <w:t>t</w:t>
      </w:r>
      <w:r w:rsidRPr="00856123">
        <w:rPr>
          <w:rFonts w:ascii="Arial" w:eastAsia="Times New Roman" w:hAnsi="Arial" w:cs="Arial"/>
          <w:lang w:eastAsia="pt-BR"/>
        </w:rPr>
        <w:t>a pesquisa, verificou-se que os b</w:t>
      </w:r>
      <w:r w:rsidR="00D47583" w:rsidRPr="00856123">
        <w:rPr>
          <w:rFonts w:ascii="Arial" w:eastAsia="Times New Roman" w:hAnsi="Arial" w:cs="Arial"/>
          <w:lang w:eastAsia="pt-BR"/>
        </w:rPr>
        <w:t>ene</w:t>
      </w:r>
      <w:r w:rsidRPr="00856123">
        <w:rPr>
          <w:rFonts w:ascii="Arial" w:eastAsia="Times New Roman" w:hAnsi="Arial" w:cs="Arial"/>
          <w:lang w:eastAsia="pt-BR"/>
        </w:rPr>
        <w:t>fícios no</w:t>
      </w:r>
      <w:r w:rsidR="00D47583" w:rsidRPr="00856123">
        <w:rPr>
          <w:rFonts w:ascii="Arial" w:eastAsia="Times New Roman" w:hAnsi="Arial" w:cs="Arial"/>
          <w:lang w:eastAsia="pt-BR"/>
        </w:rPr>
        <w:t xml:space="preserve"> </w:t>
      </w:r>
      <w:r w:rsidRPr="00856123">
        <w:rPr>
          <w:rFonts w:ascii="Arial" w:eastAsia="Times New Roman" w:hAnsi="Arial" w:cs="Arial"/>
          <w:lang w:eastAsia="pt-BR"/>
        </w:rPr>
        <w:t>critério</w:t>
      </w:r>
      <w:r w:rsidR="00D47583" w:rsidRPr="00856123">
        <w:rPr>
          <w:rFonts w:ascii="Arial" w:eastAsia="Times New Roman" w:hAnsi="Arial" w:cs="Arial"/>
          <w:lang w:eastAsia="pt-BR"/>
        </w:rPr>
        <w:t xml:space="preserve"> de escopo </w:t>
      </w:r>
      <w:r w:rsidRPr="00856123">
        <w:rPr>
          <w:rFonts w:ascii="Arial" w:eastAsia="Times New Roman" w:hAnsi="Arial" w:cs="Arial"/>
          <w:lang w:eastAsia="pt-BR"/>
        </w:rPr>
        <w:t>t</w:t>
      </w:r>
      <w:r w:rsidR="00D47583" w:rsidRPr="00856123">
        <w:rPr>
          <w:rFonts w:ascii="Arial" w:eastAsia="Times New Roman" w:hAnsi="Arial" w:cs="Arial"/>
          <w:lang w:eastAsia="pt-BR"/>
        </w:rPr>
        <w:t xml:space="preserve">iveram </w:t>
      </w:r>
      <w:r w:rsidRPr="00856123">
        <w:rPr>
          <w:rFonts w:ascii="Arial" w:eastAsia="Times New Roman" w:hAnsi="Arial" w:cs="Arial"/>
          <w:lang w:eastAsia="pt-BR"/>
        </w:rPr>
        <w:t xml:space="preserve">a segunda </w:t>
      </w:r>
      <w:r w:rsidR="00D47583" w:rsidRPr="00856123">
        <w:rPr>
          <w:rFonts w:ascii="Arial" w:eastAsia="Times New Roman" w:hAnsi="Arial" w:cs="Arial"/>
          <w:lang w:eastAsia="pt-BR"/>
        </w:rPr>
        <w:t>maior frequência de atendimento</w:t>
      </w:r>
      <w:r w:rsidR="004934A8">
        <w:rPr>
          <w:rFonts w:ascii="Arial" w:eastAsia="Times New Roman" w:hAnsi="Arial" w:cs="Arial"/>
          <w:lang w:eastAsia="pt-BR"/>
        </w:rPr>
        <w:t>. E</w:t>
      </w:r>
      <w:r w:rsidR="009F0515" w:rsidRPr="00856123">
        <w:rPr>
          <w:rFonts w:ascii="Arial" w:eastAsia="Times New Roman" w:hAnsi="Arial" w:cs="Arial"/>
          <w:lang w:eastAsia="pt-BR"/>
        </w:rPr>
        <w:t xml:space="preserve">ntende-se que o esclarecimento </w:t>
      </w:r>
      <w:r w:rsidR="00BC7F2C" w:rsidRPr="00856123">
        <w:rPr>
          <w:rFonts w:ascii="Arial" w:eastAsia="Times New Roman" w:hAnsi="Arial" w:cs="Arial"/>
          <w:lang w:eastAsia="pt-BR"/>
        </w:rPr>
        <w:t xml:space="preserve">da definição e </w:t>
      </w:r>
      <w:r w:rsidR="004934A8">
        <w:rPr>
          <w:rFonts w:ascii="Arial" w:eastAsia="Times New Roman" w:hAnsi="Arial" w:cs="Arial"/>
          <w:lang w:eastAsia="pt-BR"/>
        </w:rPr>
        <w:t xml:space="preserve">do </w:t>
      </w:r>
      <w:r w:rsidR="00BC7F2C" w:rsidRPr="00856123">
        <w:rPr>
          <w:rFonts w:ascii="Arial" w:eastAsia="Times New Roman" w:hAnsi="Arial" w:cs="Arial"/>
          <w:lang w:eastAsia="pt-BR"/>
        </w:rPr>
        <w:t>controle do que realmente deve ser executado está diretamente relacionado à capacidade de visualização 3D e integração das diferentes disciplinas, conforme exemplo da Figura 1.</w:t>
      </w:r>
    </w:p>
    <w:p w14:paraId="0EDB46E0" w14:textId="77777777" w:rsidR="001A536D" w:rsidRDefault="001A536D">
      <w:pPr>
        <w:pStyle w:val="PargrafodaLista"/>
        <w:spacing w:after="0" w:line="360" w:lineRule="auto"/>
        <w:ind w:left="0" w:firstLine="708"/>
        <w:jc w:val="both"/>
        <w:rPr>
          <w:rFonts w:ascii="Arial" w:eastAsia="Times New Roman" w:hAnsi="Arial" w:cs="Arial"/>
          <w:lang w:eastAsia="pt-BR"/>
        </w:rPr>
      </w:pPr>
    </w:p>
    <w:p w14:paraId="1FF8BE11" w14:textId="77777777" w:rsidR="001A536D" w:rsidRPr="00856123" w:rsidRDefault="001A536D" w:rsidP="001A536D">
      <w:pPr>
        <w:pStyle w:val="PargrafodaLista"/>
        <w:spacing w:before="246" w:after="140" w:line="257" w:lineRule="auto"/>
        <w:ind w:left="11" w:right="357" w:firstLine="11"/>
        <w:jc w:val="center"/>
        <w:rPr>
          <w:rFonts w:ascii="Arial" w:eastAsia="Times New Roman" w:hAnsi="Arial" w:cs="Arial"/>
          <w:sz w:val="20"/>
          <w:szCs w:val="20"/>
          <w:lang w:eastAsia="pt-BR"/>
        </w:rPr>
      </w:pPr>
      <w:r w:rsidRPr="00856123">
        <w:rPr>
          <w:rFonts w:ascii="Arial" w:eastAsia="Times New Roman" w:hAnsi="Arial" w:cs="Arial"/>
          <w:sz w:val="20"/>
          <w:szCs w:val="20"/>
          <w:lang w:eastAsia="pt-BR"/>
        </w:rPr>
        <w:t>Figura 1 – Exemplo visualização 3D projeto BIM</w:t>
      </w:r>
    </w:p>
    <w:p w14:paraId="24A0663F" w14:textId="77777777" w:rsidR="001A536D" w:rsidRPr="00856123" w:rsidRDefault="001A536D" w:rsidP="001A536D">
      <w:pPr>
        <w:pStyle w:val="PargrafodaLista"/>
        <w:spacing w:after="0" w:line="240" w:lineRule="auto"/>
        <w:jc w:val="center"/>
        <w:rPr>
          <w:rFonts w:ascii="Arial" w:eastAsia="Times New Roman" w:hAnsi="Arial" w:cs="Arial"/>
          <w:sz w:val="20"/>
          <w:szCs w:val="20"/>
          <w:lang w:eastAsia="pt-BR"/>
        </w:rPr>
      </w:pPr>
      <w:r w:rsidRPr="00856123">
        <w:rPr>
          <w:rFonts w:ascii="Arial" w:eastAsia="Times New Roman" w:hAnsi="Arial" w:cs="Arial"/>
          <w:noProof/>
          <w:sz w:val="20"/>
          <w:szCs w:val="20"/>
          <w:lang w:eastAsia="pt-BR"/>
        </w:rPr>
        <w:drawing>
          <wp:inline distT="0" distB="0" distL="0" distR="0" wp14:anchorId="07567670" wp14:editId="35F2948C">
            <wp:extent cx="5030906" cy="2847975"/>
            <wp:effectExtent l="0" t="0" r="0" b="0"/>
            <wp:docPr id="1806799992" name="Imagem 180679999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99992" name="Imagem 1806799992" descr="Diagram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3157" cy="2871893"/>
                    </a:xfrm>
                    <a:prstGeom prst="rect">
                      <a:avLst/>
                    </a:prstGeom>
                    <a:noFill/>
                    <a:ln>
                      <a:noFill/>
                    </a:ln>
                  </pic:spPr>
                </pic:pic>
              </a:graphicData>
            </a:graphic>
          </wp:inline>
        </w:drawing>
      </w:r>
    </w:p>
    <w:p w14:paraId="387F5115" w14:textId="77777777" w:rsidR="001A536D" w:rsidRPr="00856123" w:rsidRDefault="001A536D" w:rsidP="001A536D">
      <w:pPr>
        <w:pStyle w:val="PargrafodaLista"/>
        <w:spacing w:after="0" w:line="240" w:lineRule="auto"/>
        <w:jc w:val="center"/>
        <w:rPr>
          <w:rFonts w:ascii="Arial" w:eastAsia="Times New Roman" w:hAnsi="Arial" w:cs="Arial"/>
          <w:sz w:val="20"/>
          <w:szCs w:val="20"/>
          <w:lang w:eastAsia="pt-BR"/>
        </w:rPr>
      </w:pPr>
      <w:r w:rsidRPr="00856123">
        <w:rPr>
          <w:rFonts w:ascii="Arial" w:eastAsia="Times New Roman" w:hAnsi="Arial" w:cs="Arial"/>
          <w:sz w:val="20"/>
          <w:szCs w:val="20"/>
          <w:lang w:eastAsia="pt-BR"/>
        </w:rPr>
        <w:t>Fonte: Lopes Dias Arquitetura (LDA, 2017)</w:t>
      </w:r>
    </w:p>
    <w:p w14:paraId="1DCF2E0F" w14:textId="77777777" w:rsidR="001A536D" w:rsidRPr="00856123" w:rsidRDefault="001A536D" w:rsidP="00856123">
      <w:pPr>
        <w:pStyle w:val="PargrafodaLista"/>
        <w:spacing w:after="0" w:line="360" w:lineRule="auto"/>
        <w:ind w:left="0" w:firstLine="708"/>
        <w:jc w:val="both"/>
        <w:rPr>
          <w:rFonts w:ascii="Arial" w:eastAsia="Times New Roman" w:hAnsi="Arial" w:cs="Arial"/>
          <w:lang w:eastAsia="pt-BR"/>
        </w:rPr>
      </w:pPr>
    </w:p>
    <w:p w14:paraId="7A9EC058" w14:textId="448D9DA6" w:rsidR="000D02D2" w:rsidRPr="00856123" w:rsidRDefault="0095139A" w:rsidP="00856123">
      <w:pPr>
        <w:pStyle w:val="PargrafodaLista"/>
        <w:spacing w:after="0" w:line="360" w:lineRule="auto"/>
        <w:ind w:left="0" w:firstLine="708"/>
        <w:jc w:val="both"/>
        <w:rPr>
          <w:lang w:eastAsia="pt-BR"/>
        </w:rPr>
      </w:pPr>
      <w:r w:rsidRPr="00856123">
        <w:rPr>
          <w:rFonts w:ascii="Arial" w:eastAsia="Times New Roman" w:hAnsi="Arial" w:cs="Arial"/>
          <w:lang w:eastAsia="pt-BR"/>
        </w:rPr>
        <w:t>No que tange ao critério cronograma, deve-se ressaltar que o constatado na pesquisa de Cezar (2020), quanto ao ganho de tempo na fase de elaboração de projetos BIM, está diretamente relacionado com o observado por 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Pr="00856123">
        <w:rPr>
          <w:rFonts w:ascii="Arial" w:eastAsia="Times New Roman" w:hAnsi="Arial" w:cs="Arial"/>
          <w:lang w:eastAsia="pt-BR"/>
        </w:rPr>
        <w:t xml:space="preserve">(2013), </w:t>
      </w:r>
      <w:r w:rsidR="00037481">
        <w:rPr>
          <w:rFonts w:ascii="Arial" w:eastAsia="Times New Roman" w:hAnsi="Arial" w:cs="Arial"/>
          <w:lang w:eastAsia="pt-BR"/>
        </w:rPr>
        <w:t>em que</w:t>
      </w:r>
      <w:r w:rsidR="00037481" w:rsidRPr="00856123">
        <w:rPr>
          <w:rFonts w:ascii="Arial" w:eastAsia="Times New Roman" w:hAnsi="Arial" w:cs="Arial"/>
          <w:lang w:eastAsia="pt-BR"/>
        </w:rPr>
        <w:t xml:space="preserve"> </w:t>
      </w:r>
      <w:r w:rsidRPr="00856123">
        <w:rPr>
          <w:rFonts w:ascii="Arial" w:eastAsia="Times New Roman" w:hAnsi="Arial" w:cs="Arial"/>
          <w:lang w:eastAsia="pt-BR"/>
        </w:rPr>
        <w:t>o</w:t>
      </w:r>
      <w:r w:rsidR="00037481">
        <w:rPr>
          <w:rFonts w:ascii="Arial" w:eastAsia="Times New Roman" w:hAnsi="Arial" w:cs="Arial"/>
          <w:lang w:eastAsia="pt-BR"/>
        </w:rPr>
        <w:t>s</w:t>
      </w:r>
      <w:r w:rsidRPr="00856123">
        <w:rPr>
          <w:rFonts w:ascii="Arial" w:eastAsia="Times New Roman" w:hAnsi="Arial" w:cs="Arial"/>
          <w:lang w:eastAsia="pt-BR"/>
        </w:rPr>
        <w:t xml:space="preserve"> autor</w:t>
      </w:r>
      <w:r w:rsidR="00037481">
        <w:rPr>
          <w:rFonts w:ascii="Arial" w:eastAsia="Times New Roman" w:hAnsi="Arial" w:cs="Arial"/>
          <w:lang w:eastAsia="pt-BR"/>
        </w:rPr>
        <w:t xml:space="preserve">es </w:t>
      </w:r>
      <w:r w:rsidRPr="00856123">
        <w:rPr>
          <w:rFonts w:ascii="Arial" w:eastAsia="Times New Roman" w:hAnsi="Arial" w:cs="Arial"/>
          <w:lang w:eastAsia="pt-BR"/>
        </w:rPr>
        <w:t>verifica</w:t>
      </w:r>
      <w:r w:rsidR="00037481">
        <w:rPr>
          <w:rFonts w:ascii="Arial" w:eastAsia="Times New Roman" w:hAnsi="Arial" w:cs="Arial"/>
          <w:lang w:eastAsia="pt-BR"/>
        </w:rPr>
        <w:t>m</w:t>
      </w:r>
      <w:r w:rsidRPr="00856123">
        <w:rPr>
          <w:rFonts w:ascii="Arial" w:eastAsia="Times New Roman" w:hAnsi="Arial" w:cs="Arial"/>
          <w:lang w:eastAsia="pt-BR"/>
        </w:rPr>
        <w:t xml:space="preserve"> que seu critério de sucesso tempo foi o segundo </w:t>
      </w:r>
      <w:r w:rsidR="0055278F" w:rsidRPr="00856123">
        <w:rPr>
          <w:rFonts w:ascii="Arial" w:eastAsia="Times New Roman" w:hAnsi="Arial" w:cs="Arial"/>
          <w:lang w:eastAsia="pt-BR"/>
        </w:rPr>
        <w:t xml:space="preserve">com </w:t>
      </w:r>
      <w:r w:rsidRPr="00856123">
        <w:rPr>
          <w:rFonts w:ascii="Arial" w:eastAsia="Times New Roman" w:hAnsi="Arial" w:cs="Arial"/>
          <w:lang w:eastAsia="pt-BR"/>
        </w:rPr>
        <w:t>maior benefício positivo, sendo mencionado com conotações positivas principalmente no que se refere ao cronograma da fase de concepção do projeto.</w:t>
      </w:r>
    </w:p>
    <w:p w14:paraId="588A1773" w14:textId="34B19984" w:rsidR="00355754" w:rsidRPr="00856123" w:rsidRDefault="006F4948" w:rsidP="00856123">
      <w:pPr>
        <w:pStyle w:val="PargrafodaLista"/>
        <w:spacing w:after="0" w:line="360" w:lineRule="auto"/>
        <w:ind w:left="0" w:firstLine="708"/>
        <w:jc w:val="both"/>
        <w:rPr>
          <w:rFonts w:ascii="Arial" w:eastAsia="Times New Roman" w:hAnsi="Arial" w:cs="Arial"/>
          <w:color w:val="000000"/>
          <w:lang w:eastAsia="pt-BR"/>
        </w:rPr>
      </w:pPr>
      <w:proofErr w:type="spellStart"/>
      <w:r w:rsidRPr="006F4948">
        <w:rPr>
          <w:rFonts w:ascii="Arial" w:hAnsi="Arial" w:cs="Arial"/>
        </w:rPr>
        <w:t>Stradiotto</w:t>
      </w:r>
      <w:proofErr w:type="spellEnd"/>
      <w:r w:rsidRPr="006F4948">
        <w:rPr>
          <w:rFonts w:ascii="Arial" w:hAnsi="Arial" w:cs="Arial"/>
        </w:rPr>
        <w:t xml:space="preserve"> et al. (2018) observaram que o uso do BIM melhorou a qualidade, assim como Bryde</w:t>
      </w:r>
      <w:r w:rsidR="00037481">
        <w:rPr>
          <w:rFonts w:ascii="Arial" w:hAnsi="Arial" w:cs="Arial"/>
        </w:rPr>
        <w:t>,</w:t>
      </w:r>
      <w:r w:rsidRPr="006F4948">
        <w:rPr>
          <w:rFonts w:ascii="Arial" w:hAnsi="Arial" w:cs="Arial"/>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Pr="006F4948">
        <w:rPr>
          <w:rFonts w:ascii="Arial" w:hAnsi="Arial" w:cs="Arial"/>
        </w:rPr>
        <w:t xml:space="preserve">(2013), que também identificaram benefícios no projeto e na documentação gerada. Em seu estudo, </w:t>
      </w:r>
      <w:r w:rsidR="00037481">
        <w:rPr>
          <w:rFonts w:ascii="Arial" w:hAnsi="Arial" w:cs="Arial"/>
        </w:rPr>
        <w:t>os autores</w:t>
      </w:r>
      <w:r w:rsidRPr="006F4948">
        <w:rPr>
          <w:rFonts w:ascii="Arial" w:hAnsi="Arial" w:cs="Arial"/>
        </w:rPr>
        <w:t xml:space="preserve"> classificaram os projetos</w:t>
      </w:r>
      <w:r w:rsidR="00355754" w:rsidRPr="00856123">
        <w:rPr>
          <w:rFonts w:ascii="Arial" w:eastAsia="Times New Roman" w:hAnsi="Arial" w:cs="Arial"/>
          <w:color w:val="000000"/>
          <w:lang w:eastAsia="pt-BR"/>
        </w:rPr>
        <w:t xml:space="preserve"> BIM como </w:t>
      </w:r>
      <w:r w:rsidR="004247C3">
        <w:rPr>
          <w:rFonts w:ascii="Arial" w:eastAsia="Times New Roman" w:hAnsi="Arial" w:cs="Arial"/>
          <w:color w:val="000000"/>
          <w:lang w:eastAsia="pt-BR"/>
        </w:rPr>
        <w:t>“</w:t>
      </w:r>
      <w:r w:rsidR="00355754" w:rsidRPr="00856123">
        <w:rPr>
          <w:rFonts w:ascii="Arial" w:eastAsia="Times New Roman" w:hAnsi="Arial" w:cs="Arial"/>
          <w:color w:val="000000"/>
          <w:lang w:eastAsia="pt-BR"/>
        </w:rPr>
        <w:t>mais preciso</w:t>
      </w:r>
      <w:r>
        <w:rPr>
          <w:rFonts w:ascii="Arial" w:eastAsia="Times New Roman" w:hAnsi="Arial" w:cs="Arial"/>
          <w:color w:val="000000"/>
          <w:lang w:eastAsia="pt-BR"/>
        </w:rPr>
        <w:t>”</w:t>
      </w:r>
      <w:r w:rsidR="00355754" w:rsidRPr="00856123">
        <w:rPr>
          <w:rFonts w:ascii="Arial" w:eastAsia="Times New Roman" w:hAnsi="Arial" w:cs="Arial"/>
          <w:color w:val="000000"/>
          <w:lang w:eastAsia="pt-BR"/>
        </w:rPr>
        <w:t>.</w:t>
      </w:r>
    </w:p>
    <w:p w14:paraId="210A3802" w14:textId="1D9DE9A6" w:rsidR="008A7A94" w:rsidRPr="00856123" w:rsidRDefault="000D02D2" w:rsidP="00856123">
      <w:pPr>
        <w:pStyle w:val="PargrafodaLista"/>
        <w:spacing w:after="0" w:line="360" w:lineRule="auto"/>
        <w:ind w:left="0" w:firstLine="709"/>
        <w:jc w:val="both"/>
        <w:rPr>
          <w:rFonts w:ascii="Arial" w:eastAsia="Times New Roman" w:hAnsi="Arial" w:cs="Arial"/>
          <w:lang w:eastAsia="pt-BR"/>
        </w:rPr>
      </w:pPr>
      <w:r w:rsidRPr="00856123">
        <w:rPr>
          <w:rFonts w:ascii="Arial" w:eastAsia="Times New Roman" w:hAnsi="Arial" w:cs="Arial"/>
          <w:lang w:eastAsia="pt-BR"/>
        </w:rPr>
        <w:t>O atendimento aos critérios de comunicação, risco e recursos</w:t>
      </w:r>
      <w:r w:rsidR="006F4948">
        <w:rPr>
          <w:rFonts w:ascii="Arial" w:eastAsia="Times New Roman" w:hAnsi="Arial" w:cs="Arial"/>
          <w:lang w:eastAsia="pt-BR"/>
        </w:rPr>
        <w:t>,</w:t>
      </w:r>
      <w:r w:rsidRPr="00856123">
        <w:rPr>
          <w:rFonts w:ascii="Arial" w:eastAsia="Times New Roman" w:hAnsi="Arial" w:cs="Arial"/>
          <w:lang w:eastAsia="pt-BR"/>
        </w:rPr>
        <w:t xml:space="preserve"> verificado pelos autores que analisaram</w:t>
      </w:r>
      <w:r w:rsidR="006F4948">
        <w:rPr>
          <w:rFonts w:ascii="Arial" w:eastAsia="Times New Roman" w:hAnsi="Arial" w:cs="Arial"/>
          <w:lang w:eastAsia="pt-BR"/>
        </w:rPr>
        <w:t xml:space="preserve"> a</w:t>
      </w:r>
      <w:r w:rsidRPr="00856123">
        <w:rPr>
          <w:rFonts w:ascii="Arial" w:eastAsia="Times New Roman" w:hAnsi="Arial" w:cs="Arial"/>
          <w:lang w:eastAsia="pt-BR"/>
        </w:rPr>
        <w:t xml:space="preserve"> aplicação do BIM e</w:t>
      </w:r>
      <w:r w:rsidR="00BD231E" w:rsidRPr="00856123">
        <w:rPr>
          <w:rFonts w:ascii="Arial" w:eastAsia="Times New Roman" w:hAnsi="Arial" w:cs="Arial"/>
          <w:lang w:eastAsia="pt-BR"/>
        </w:rPr>
        <w:t xml:space="preserve">m obras públicas brasileiras, também </w:t>
      </w:r>
      <w:r w:rsidR="006F4948">
        <w:rPr>
          <w:rFonts w:ascii="Arial" w:eastAsia="Times New Roman" w:hAnsi="Arial" w:cs="Arial"/>
          <w:lang w:eastAsia="pt-BR"/>
        </w:rPr>
        <w:t>foi</w:t>
      </w:r>
      <w:r w:rsidR="006F4948" w:rsidRPr="00856123">
        <w:rPr>
          <w:rFonts w:ascii="Arial" w:eastAsia="Times New Roman" w:hAnsi="Arial" w:cs="Arial"/>
          <w:lang w:eastAsia="pt-BR"/>
        </w:rPr>
        <w:t xml:space="preserve"> </w:t>
      </w:r>
      <w:r w:rsidR="00BD231E" w:rsidRPr="00856123">
        <w:rPr>
          <w:rFonts w:ascii="Arial" w:eastAsia="Times New Roman" w:hAnsi="Arial" w:cs="Arial"/>
          <w:lang w:eastAsia="pt-BR"/>
        </w:rPr>
        <w:t>observado por 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BD231E" w:rsidRPr="00856123">
        <w:rPr>
          <w:rFonts w:ascii="Arial" w:eastAsia="Times New Roman" w:hAnsi="Arial" w:cs="Arial"/>
          <w:lang w:eastAsia="pt-BR"/>
        </w:rPr>
        <w:t>(2013) como critério positivo</w:t>
      </w:r>
      <w:r w:rsidR="006F4948">
        <w:rPr>
          <w:rFonts w:ascii="Arial" w:eastAsia="Times New Roman" w:hAnsi="Arial" w:cs="Arial"/>
          <w:lang w:eastAsia="pt-BR"/>
        </w:rPr>
        <w:t>;</w:t>
      </w:r>
      <w:r w:rsidR="00BD231E" w:rsidRPr="00856123">
        <w:rPr>
          <w:rFonts w:ascii="Arial" w:eastAsia="Times New Roman" w:hAnsi="Arial" w:cs="Arial"/>
          <w:lang w:eastAsia="pt-BR"/>
        </w:rPr>
        <w:t xml:space="preserve"> no </w:t>
      </w:r>
      <w:r w:rsidR="0043574A" w:rsidRPr="00856123">
        <w:rPr>
          <w:rFonts w:ascii="Arial" w:eastAsia="Times New Roman" w:hAnsi="Arial" w:cs="Arial"/>
          <w:lang w:eastAsia="pt-BR"/>
        </w:rPr>
        <w:t xml:space="preserve">entanto, os benefícios citados </w:t>
      </w:r>
      <w:r w:rsidR="006F4948">
        <w:rPr>
          <w:rFonts w:ascii="Arial" w:eastAsia="Times New Roman" w:hAnsi="Arial" w:cs="Arial"/>
          <w:lang w:eastAsia="pt-BR"/>
        </w:rPr>
        <w:t>por esses autores</w:t>
      </w:r>
      <w:r w:rsidR="00307540" w:rsidRPr="00856123">
        <w:rPr>
          <w:rFonts w:ascii="Arial" w:eastAsia="Times New Roman" w:hAnsi="Arial" w:cs="Arial"/>
          <w:lang w:eastAsia="pt-BR"/>
        </w:rPr>
        <w:t xml:space="preserve"> são no</w:t>
      </w:r>
      <w:r w:rsidR="0043574A" w:rsidRPr="00856123">
        <w:rPr>
          <w:rFonts w:ascii="Arial" w:eastAsia="Times New Roman" w:hAnsi="Arial" w:cs="Arial"/>
          <w:lang w:eastAsia="pt-BR"/>
        </w:rPr>
        <w:t xml:space="preserve"> </w:t>
      </w:r>
      <w:r w:rsidR="00BD231E" w:rsidRPr="00856123">
        <w:rPr>
          <w:rFonts w:ascii="Arial" w:eastAsia="Times New Roman" w:hAnsi="Arial" w:cs="Arial"/>
          <w:lang w:eastAsia="pt-BR"/>
        </w:rPr>
        <w:t xml:space="preserve">sentido de </w:t>
      </w:r>
      <w:r w:rsidR="007E7F61" w:rsidRPr="00856123">
        <w:rPr>
          <w:rFonts w:ascii="Arial" w:eastAsia="Times New Roman" w:hAnsi="Arial" w:cs="Arial"/>
          <w:lang w:eastAsia="pt-BR"/>
        </w:rPr>
        <w:t>mitigação de riscos por meio de decisões mais bem informadas e de eliminar</w:t>
      </w:r>
      <w:r w:rsidR="000329D6" w:rsidRPr="00856123">
        <w:rPr>
          <w:rFonts w:ascii="Arial" w:eastAsia="Times New Roman" w:hAnsi="Arial" w:cs="Arial"/>
          <w:lang w:eastAsia="pt-BR"/>
        </w:rPr>
        <w:t xml:space="preserve"> riscos da sua oferta. N</w:t>
      </w:r>
      <w:r w:rsidR="007E7F61" w:rsidRPr="00856123">
        <w:rPr>
          <w:rFonts w:ascii="Arial" w:eastAsia="Times New Roman" w:hAnsi="Arial" w:cs="Arial"/>
          <w:lang w:eastAsia="pt-BR"/>
        </w:rPr>
        <w:t>o quesito recursos</w:t>
      </w:r>
      <w:r w:rsidR="000329D6" w:rsidRPr="00856123">
        <w:rPr>
          <w:rFonts w:ascii="Arial" w:eastAsia="Times New Roman" w:hAnsi="Arial" w:cs="Arial"/>
          <w:lang w:eastAsia="pt-BR"/>
        </w:rPr>
        <w:t>,</w:t>
      </w:r>
      <w:r w:rsidR="007E7F61" w:rsidRPr="00856123">
        <w:rPr>
          <w:rFonts w:ascii="Arial" w:eastAsia="Times New Roman" w:hAnsi="Arial" w:cs="Arial"/>
          <w:lang w:eastAsia="pt-BR"/>
        </w:rPr>
        <w:t xml:space="preserve"> </w:t>
      </w:r>
      <w:r w:rsidR="00307540" w:rsidRPr="00856123">
        <w:rPr>
          <w:rFonts w:ascii="Arial" w:eastAsia="Times New Roman" w:hAnsi="Arial" w:cs="Arial"/>
          <w:lang w:eastAsia="pt-BR"/>
        </w:rPr>
        <w:t>o</w:t>
      </w:r>
      <w:r w:rsidR="006F4948">
        <w:rPr>
          <w:rFonts w:ascii="Arial" w:eastAsia="Times New Roman" w:hAnsi="Arial" w:cs="Arial"/>
          <w:lang w:eastAsia="pt-BR"/>
        </w:rPr>
        <w:t>s</w:t>
      </w:r>
      <w:r w:rsidR="00307540" w:rsidRPr="00856123">
        <w:rPr>
          <w:rFonts w:ascii="Arial" w:eastAsia="Times New Roman" w:hAnsi="Arial" w:cs="Arial"/>
          <w:lang w:eastAsia="pt-BR"/>
        </w:rPr>
        <w:t xml:space="preserve"> autor</w:t>
      </w:r>
      <w:r w:rsidR="006F4948">
        <w:rPr>
          <w:rFonts w:ascii="Arial" w:eastAsia="Times New Roman" w:hAnsi="Arial" w:cs="Arial"/>
          <w:lang w:eastAsia="pt-BR"/>
        </w:rPr>
        <w:t>es</w:t>
      </w:r>
      <w:r w:rsidR="00307540" w:rsidRPr="00856123">
        <w:rPr>
          <w:rFonts w:ascii="Arial" w:eastAsia="Times New Roman" w:hAnsi="Arial" w:cs="Arial"/>
          <w:lang w:eastAsia="pt-BR"/>
        </w:rPr>
        <w:t xml:space="preserve"> </w:t>
      </w:r>
      <w:r w:rsidR="007E7F61" w:rsidRPr="00856123">
        <w:rPr>
          <w:rFonts w:ascii="Arial" w:eastAsia="Times New Roman" w:hAnsi="Arial" w:cs="Arial"/>
          <w:lang w:eastAsia="pt-BR"/>
        </w:rPr>
        <w:t>observ</w:t>
      </w:r>
      <w:r w:rsidR="006F4948">
        <w:rPr>
          <w:rFonts w:ascii="Arial" w:eastAsia="Times New Roman" w:hAnsi="Arial" w:cs="Arial"/>
          <w:lang w:eastAsia="pt-BR"/>
        </w:rPr>
        <w:t>aram</w:t>
      </w:r>
      <w:r w:rsidR="007E7F61" w:rsidRPr="00856123">
        <w:rPr>
          <w:rFonts w:ascii="Arial" w:eastAsia="Times New Roman" w:hAnsi="Arial" w:cs="Arial"/>
          <w:lang w:eastAsia="pt-BR"/>
        </w:rPr>
        <w:t xml:space="preserve"> a melhor formação de equipes e inclusão de capacidade adicionais aos profissiona</w:t>
      </w:r>
      <w:r w:rsidR="000329D6" w:rsidRPr="00856123">
        <w:rPr>
          <w:rFonts w:ascii="Arial" w:eastAsia="Times New Roman" w:hAnsi="Arial" w:cs="Arial"/>
          <w:lang w:eastAsia="pt-BR"/>
        </w:rPr>
        <w:t>is da área.</w:t>
      </w:r>
      <w:r w:rsidR="007E7F61" w:rsidRPr="00856123">
        <w:rPr>
          <w:rFonts w:ascii="Arial" w:eastAsia="Times New Roman" w:hAnsi="Arial" w:cs="Arial"/>
          <w:lang w:eastAsia="pt-BR"/>
        </w:rPr>
        <w:t xml:space="preserve"> </w:t>
      </w:r>
      <w:r w:rsidR="000329D6" w:rsidRPr="00856123">
        <w:rPr>
          <w:rFonts w:ascii="Arial" w:eastAsia="Times New Roman" w:hAnsi="Arial" w:cs="Arial"/>
          <w:lang w:eastAsia="pt-BR"/>
        </w:rPr>
        <w:t>Pa</w:t>
      </w:r>
      <w:r w:rsidR="00D60F17" w:rsidRPr="00856123">
        <w:rPr>
          <w:rFonts w:ascii="Arial" w:eastAsia="Times New Roman" w:hAnsi="Arial" w:cs="Arial"/>
          <w:lang w:eastAsia="pt-BR"/>
        </w:rPr>
        <w:t>ra o critério de</w:t>
      </w:r>
      <w:r w:rsidR="007E7F61" w:rsidRPr="00856123">
        <w:rPr>
          <w:rFonts w:ascii="Arial" w:eastAsia="Times New Roman" w:hAnsi="Arial" w:cs="Arial"/>
          <w:lang w:eastAsia="pt-BR"/>
        </w:rPr>
        <w:t xml:space="preserve"> comunicação</w:t>
      </w:r>
      <w:r w:rsidR="006F4948">
        <w:rPr>
          <w:rFonts w:ascii="Arial" w:eastAsia="Times New Roman" w:hAnsi="Arial" w:cs="Arial"/>
          <w:lang w:eastAsia="pt-BR"/>
        </w:rPr>
        <w:t>,</w:t>
      </w:r>
      <w:r w:rsidR="007E7F61" w:rsidRPr="00856123">
        <w:rPr>
          <w:rFonts w:ascii="Arial" w:eastAsia="Times New Roman" w:hAnsi="Arial" w:cs="Arial"/>
          <w:lang w:eastAsia="pt-BR"/>
        </w:rPr>
        <w:t xml:space="preserve"> destac</w:t>
      </w:r>
      <w:r w:rsidR="006F4948">
        <w:rPr>
          <w:rFonts w:ascii="Arial" w:eastAsia="Times New Roman" w:hAnsi="Arial" w:cs="Arial"/>
          <w:lang w:eastAsia="pt-BR"/>
        </w:rPr>
        <w:t>aram</w:t>
      </w:r>
      <w:r w:rsidR="007E7F61" w:rsidRPr="00856123">
        <w:rPr>
          <w:rFonts w:ascii="Arial" w:eastAsia="Times New Roman" w:hAnsi="Arial" w:cs="Arial"/>
          <w:lang w:eastAsia="pt-BR"/>
        </w:rPr>
        <w:t xml:space="preserve"> a </w:t>
      </w:r>
      <w:r w:rsidR="00D60F17" w:rsidRPr="00856123">
        <w:rPr>
          <w:rFonts w:ascii="Arial" w:eastAsia="Times New Roman" w:hAnsi="Arial" w:cs="Arial"/>
          <w:lang w:eastAsia="pt-BR"/>
        </w:rPr>
        <w:t xml:space="preserve">facilidade para encontrar a informação nos </w:t>
      </w:r>
      <w:r w:rsidR="00D60F17" w:rsidRPr="00856123">
        <w:rPr>
          <w:rFonts w:ascii="Arial" w:eastAsia="Times New Roman" w:hAnsi="Arial" w:cs="Arial"/>
          <w:lang w:eastAsia="pt-BR"/>
        </w:rPr>
        <w:lastRenderedPageBreak/>
        <w:t>projetos</w:t>
      </w:r>
      <w:r w:rsidR="006F4948">
        <w:rPr>
          <w:rFonts w:ascii="Arial" w:eastAsia="Times New Roman" w:hAnsi="Arial" w:cs="Arial"/>
          <w:lang w:eastAsia="pt-BR"/>
        </w:rPr>
        <w:t>,</w:t>
      </w:r>
      <w:r w:rsidR="00D60F17" w:rsidRPr="00856123">
        <w:rPr>
          <w:rFonts w:ascii="Arial" w:eastAsia="Times New Roman" w:hAnsi="Arial" w:cs="Arial"/>
          <w:lang w:eastAsia="pt-BR"/>
        </w:rPr>
        <w:t xml:space="preserve"> em comparação com os desenhos 2D tradicionais e </w:t>
      </w:r>
      <w:r w:rsidR="00656373" w:rsidRPr="00856123">
        <w:rPr>
          <w:rFonts w:ascii="Arial" w:eastAsia="Times New Roman" w:hAnsi="Arial" w:cs="Arial"/>
          <w:lang w:eastAsia="pt-BR"/>
        </w:rPr>
        <w:t xml:space="preserve">economia </w:t>
      </w:r>
      <w:r w:rsidR="00307540" w:rsidRPr="00856123">
        <w:rPr>
          <w:rFonts w:ascii="Arial" w:eastAsia="Times New Roman" w:hAnsi="Arial" w:cs="Arial"/>
          <w:lang w:eastAsia="pt-BR"/>
        </w:rPr>
        <w:t>de</w:t>
      </w:r>
      <w:r w:rsidR="00656373" w:rsidRPr="00856123">
        <w:rPr>
          <w:rFonts w:ascii="Arial" w:eastAsia="Times New Roman" w:hAnsi="Arial" w:cs="Arial"/>
          <w:lang w:eastAsia="pt-BR"/>
        </w:rPr>
        <w:t xml:space="preserve"> esforço na troca de informações.</w:t>
      </w:r>
    </w:p>
    <w:p w14:paraId="36FC3C17" w14:textId="7569AF58" w:rsidR="00B96F42" w:rsidRPr="00856123" w:rsidRDefault="009E107E" w:rsidP="00856123">
      <w:pPr>
        <w:pStyle w:val="PargrafodaLista"/>
        <w:spacing w:after="0" w:line="360" w:lineRule="auto"/>
        <w:ind w:left="0" w:firstLine="709"/>
        <w:jc w:val="both"/>
        <w:rPr>
          <w:rFonts w:ascii="Arial" w:eastAsia="Times New Roman" w:hAnsi="Arial" w:cs="Arial"/>
          <w:lang w:eastAsia="pt-BR"/>
        </w:rPr>
      </w:pPr>
      <w:r w:rsidRPr="00856123">
        <w:rPr>
          <w:rFonts w:ascii="Arial" w:eastAsia="Times New Roman" w:hAnsi="Arial" w:cs="Arial"/>
          <w:lang w:eastAsia="pt-BR"/>
        </w:rPr>
        <w:t>Por fim, destaca</w:t>
      </w:r>
      <w:r w:rsidR="006F4948">
        <w:rPr>
          <w:rFonts w:ascii="Arial" w:eastAsia="Times New Roman" w:hAnsi="Arial" w:cs="Arial"/>
          <w:lang w:eastAsia="pt-BR"/>
        </w:rPr>
        <w:t>m</w:t>
      </w:r>
      <w:r w:rsidRPr="00856123">
        <w:rPr>
          <w:rFonts w:ascii="Arial" w:eastAsia="Times New Roman" w:hAnsi="Arial" w:cs="Arial"/>
          <w:lang w:eastAsia="pt-BR"/>
        </w:rPr>
        <w:t>-se ganho</w:t>
      </w:r>
      <w:r w:rsidR="00307540" w:rsidRPr="00856123">
        <w:rPr>
          <w:rFonts w:ascii="Arial" w:eastAsia="Times New Roman" w:hAnsi="Arial" w:cs="Arial"/>
          <w:lang w:eastAsia="pt-BR"/>
        </w:rPr>
        <w:t>s</w:t>
      </w:r>
      <w:r w:rsidRPr="00856123">
        <w:rPr>
          <w:rFonts w:ascii="Arial" w:eastAsia="Times New Roman" w:hAnsi="Arial" w:cs="Arial"/>
          <w:lang w:eastAsia="pt-BR"/>
        </w:rPr>
        <w:t xml:space="preserve"> </w:t>
      </w:r>
      <w:r w:rsidR="00307540" w:rsidRPr="00856123">
        <w:rPr>
          <w:rFonts w:ascii="Arial" w:eastAsia="Times New Roman" w:hAnsi="Arial" w:cs="Arial"/>
          <w:lang w:eastAsia="pt-BR"/>
        </w:rPr>
        <w:t>com</w:t>
      </w:r>
      <w:r w:rsidR="00901048" w:rsidRPr="00856123">
        <w:rPr>
          <w:rFonts w:ascii="Arial" w:eastAsia="Times New Roman" w:hAnsi="Arial" w:cs="Arial"/>
          <w:lang w:eastAsia="pt-BR"/>
        </w:rPr>
        <w:t xml:space="preserve"> </w:t>
      </w:r>
      <w:r w:rsidRPr="00856123">
        <w:rPr>
          <w:rFonts w:ascii="Arial" w:eastAsia="Times New Roman" w:hAnsi="Arial" w:cs="Arial"/>
          <w:lang w:eastAsia="pt-BR"/>
        </w:rPr>
        <w:t>a aplicação da metodologia BIM na elaboração de projetos e execução de obras</w:t>
      </w:r>
      <w:r w:rsidR="006F4948">
        <w:rPr>
          <w:rFonts w:ascii="Arial" w:eastAsia="Times New Roman" w:hAnsi="Arial" w:cs="Arial"/>
          <w:lang w:eastAsia="pt-BR"/>
        </w:rPr>
        <w:t>. N</w:t>
      </w:r>
      <w:r w:rsidRPr="00856123">
        <w:rPr>
          <w:rFonts w:ascii="Arial" w:eastAsia="Times New Roman" w:hAnsi="Arial" w:cs="Arial"/>
          <w:lang w:eastAsia="pt-BR"/>
        </w:rPr>
        <w:t xml:space="preserve">o entanto, </w:t>
      </w:r>
      <w:r w:rsidR="009B710A" w:rsidRPr="00856123">
        <w:rPr>
          <w:rFonts w:ascii="Arial" w:eastAsia="Times New Roman" w:hAnsi="Arial" w:cs="Arial"/>
          <w:lang w:eastAsia="pt-BR"/>
        </w:rPr>
        <w:t>Andrade</w:t>
      </w:r>
      <w:r w:rsidR="00037481">
        <w:rPr>
          <w:rFonts w:ascii="Arial" w:eastAsia="Times New Roman" w:hAnsi="Arial" w:cs="Arial"/>
          <w:lang w:eastAsia="pt-BR"/>
        </w:rPr>
        <w:t xml:space="preserve">, </w:t>
      </w:r>
      <w:proofErr w:type="spellStart"/>
      <w:r w:rsidR="00037481">
        <w:rPr>
          <w:rFonts w:ascii="Arial" w:eastAsia="Times New Roman" w:hAnsi="Arial" w:cs="Arial"/>
          <w:lang w:eastAsia="pt-BR"/>
        </w:rPr>
        <w:t>Biotto</w:t>
      </w:r>
      <w:proofErr w:type="spellEnd"/>
      <w:r w:rsidR="00037481">
        <w:rPr>
          <w:rFonts w:ascii="Arial" w:eastAsia="Times New Roman" w:hAnsi="Arial" w:cs="Arial"/>
          <w:lang w:eastAsia="pt-BR"/>
        </w:rPr>
        <w:t xml:space="preserve"> e Serra </w:t>
      </w:r>
      <w:r w:rsidR="009B710A" w:rsidRPr="00856123">
        <w:rPr>
          <w:rFonts w:ascii="Arial" w:eastAsia="Times New Roman" w:hAnsi="Arial" w:cs="Arial"/>
          <w:lang w:eastAsia="pt-BR"/>
        </w:rPr>
        <w:t>(2020), Santos (2019) e Cezar (2020)</w:t>
      </w:r>
      <w:r w:rsidR="00F13D5A" w:rsidRPr="00856123">
        <w:rPr>
          <w:rFonts w:ascii="Arial" w:eastAsia="Times New Roman" w:hAnsi="Arial" w:cs="Arial"/>
          <w:lang w:eastAsia="pt-BR"/>
        </w:rPr>
        <w:t xml:space="preserve"> destacaram algumas dificuldades encontradas na implementação do BIM</w:t>
      </w:r>
      <w:r w:rsidR="006F4948">
        <w:rPr>
          <w:rFonts w:ascii="Arial" w:eastAsia="Times New Roman" w:hAnsi="Arial" w:cs="Arial"/>
          <w:lang w:eastAsia="pt-BR"/>
        </w:rPr>
        <w:t>,</w:t>
      </w:r>
      <w:r w:rsidR="00F13D5A" w:rsidRPr="00856123">
        <w:rPr>
          <w:rFonts w:ascii="Arial" w:eastAsia="Times New Roman" w:hAnsi="Arial" w:cs="Arial"/>
          <w:lang w:eastAsia="pt-BR"/>
        </w:rPr>
        <w:t xml:space="preserve"> </w:t>
      </w:r>
      <w:r w:rsidR="006F4948">
        <w:rPr>
          <w:rFonts w:ascii="Arial" w:eastAsia="Times New Roman" w:hAnsi="Arial" w:cs="Arial"/>
          <w:lang w:eastAsia="pt-BR"/>
        </w:rPr>
        <w:t>tanto em relação à</w:t>
      </w:r>
      <w:r w:rsidR="00F13D5A" w:rsidRPr="00856123">
        <w:rPr>
          <w:rFonts w:ascii="Arial" w:eastAsia="Times New Roman" w:hAnsi="Arial" w:cs="Arial"/>
          <w:lang w:eastAsia="pt-BR"/>
        </w:rPr>
        <w:t xml:space="preserve"> </w:t>
      </w:r>
      <w:r w:rsidR="0027591B" w:rsidRPr="00856123">
        <w:rPr>
          <w:rFonts w:ascii="Arial" w:eastAsia="Times New Roman" w:hAnsi="Arial" w:cs="Arial"/>
          <w:lang w:eastAsia="pt-BR"/>
        </w:rPr>
        <w:t xml:space="preserve">capacitação dos recursos humanos frente </w:t>
      </w:r>
      <w:r w:rsidR="006F4948">
        <w:rPr>
          <w:rFonts w:ascii="Arial" w:eastAsia="Times New Roman" w:hAnsi="Arial" w:cs="Arial"/>
          <w:lang w:eastAsia="pt-BR"/>
        </w:rPr>
        <w:t>à</w:t>
      </w:r>
      <w:r w:rsidR="0027591B" w:rsidRPr="00856123">
        <w:rPr>
          <w:rFonts w:ascii="Arial" w:eastAsia="Times New Roman" w:hAnsi="Arial" w:cs="Arial"/>
          <w:lang w:eastAsia="pt-BR"/>
        </w:rPr>
        <w:t xml:space="preserve"> implementação do BIM</w:t>
      </w:r>
      <w:r w:rsidR="006F4948">
        <w:rPr>
          <w:rFonts w:ascii="Arial" w:eastAsia="Times New Roman" w:hAnsi="Arial" w:cs="Arial"/>
          <w:lang w:eastAsia="pt-BR"/>
        </w:rPr>
        <w:t>,</w:t>
      </w:r>
      <w:r w:rsidR="0027591B" w:rsidRPr="00856123">
        <w:rPr>
          <w:rFonts w:ascii="Arial" w:eastAsia="Times New Roman" w:hAnsi="Arial" w:cs="Arial"/>
          <w:lang w:eastAsia="pt-BR"/>
        </w:rPr>
        <w:t xml:space="preserve"> </w:t>
      </w:r>
      <w:r w:rsidR="006F4948">
        <w:rPr>
          <w:rFonts w:ascii="Arial" w:eastAsia="Times New Roman" w:hAnsi="Arial" w:cs="Arial"/>
          <w:lang w:eastAsia="pt-BR"/>
        </w:rPr>
        <w:t>quanto às</w:t>
      </w:r>
      <w:r w:rsidR="0027591B" w:rsidRPr="00856123">
        <w:rPr>
          <w:rFonts w:ascii="Arial" w:eastAsia="Times New Roman" w:hAnsi="Arial" w:cs="Arial"/>
          <w:lang w:eastAsia="pt-BR"/>
        </w:rPr>
        <w:t xml:space="preserve"> dificuldade</w:t>
      </w:r>
      <w:r w:rsidR="00FC6987" w:rsidRPr="00856123">
        <w:rPr>
          <w:rFonts w:ascii="Arial" w:eastAsia="Times New Roman" w:hAnsi="Arial" w:cs="Arial"/>
          <w:lang w:eastAsia="pt-BR"/>
        </w:rPr>
        <w:t>s</w:t>
      </w:r>
      <w:r w:rsidR="0027591B" w:rsidRPr="00856123">
        <w:rPr>
          <w:rFonts w:ascii="Arial" w:eastAsia="Times New Roman" w:hAnsi="Arial" w:cs="Arial"/>
          <w:lang w:eastAsia="pt-BR"/>
        </w:rPr>
        <w:t xml:space="preserve"> de integração entre o sistema de modelagem </w:t>
      </w:r>
      <w:r w:rsidR="00FC6987" w:rsidRPr="00856123">
        <w:rPr>
          <w:rFonts w:ascii="Arial" w:eastAsia="Times New Roman" w:hAnsi="Arial" w:cs="Arial"/>
          <w:lang w:eastAsia="pt-BR"/>
        </w:rPr>
        <w:t xml:space="preserve">BIM </w:t>
      </w:r>
      <w:r w:rsidR="006F4948">
        <w:rPr>
          <w:rFonts w:ascii="Arial" w:eastAsia="Times New Roman" w:hAnsi="Arial" w:cs="Arial"/>
          <w:lang w:eastAsia="pt-BR"/>
        </w:rPr>
        <w:t>e</w:t>
      </w:r>
      <w:r w:rsidR="006F4948" w:rsidRPr="00856123">
        <w:rPr>
          <w:rFonts w:ascii="Arial" w:eastAsia="Times New Roman" w:hAnsi="Arial" w:cs="Arial"/>
          <w:lang w:eastAsia="pt-BR"/>
        </w:rPr>
        <w:t xml:space="preserve"> </w:t>
      </w:r>
      <w:r w:rsidR="0027591B" w:rsidRPr="00856123">
        <w:rPr>
          <w:rFonts w:ascii="Arial" w:eastAsia="Times New Roman" w:hAnsi="Arial" w:cs="Arial"/>
          <w:lang w:eastAsia="pt-BR"/>
        </w:rPr>
        <w:t xml:space="preserve">o preconizado </w:t>
      </w:r>
      <w:proofErr w:type="gramStart"/>
      <w:r w:rsidR="0027591B" w:rsidRPr="00856123">
        <w:rPr>
          <w:rFonts w:ascii="Arial" w:eastAsia="Times New Roman" w:hAnsi="Arial" w:cs="Arial"/>
          <w:lang w:eastAsia="pt-BR"/>
        </w:rPr>
        <w:t>no cadernos técnicos</w:t>
      </w:r>
      <w:proofErr w:type="gramEnd"/>
      <w:r w:rsidR="0027591B" w:rsidRPr="00856123">
        <w:rPr>
          <w:rFonts w:ascii="Arial" w:eastAsia="Times New Roman" w:hAnsi="Arial" w:cs="Arial"/>
          <w:lang w:eastAsia="pt-BR"/>
        </w:rPr>
        <w:t xml:space="preserve"> </w:t>
      </w:r>
      <w:r w:rsidR="00124A43" w:rsidRPr="00856123">
        <w:rPr>
          <w:rFonts w:ascii="Arial" w:eastAsia="Times New Roman" w:hAnsi="Arial" w:cs="Arial"/>
          <w:lang w:eastAsia="pt-BR"/>
        </w:rPr>
        <w:t>do Sistema Nacional de Pesquisa de Custos e Índices da Construção Civil (SINAPI)</w:t>
      </w:r>
      <w:r w:rsidR="006F4948">
        <w:rPr>
          <w:rFonts w:ascii="Arial" w:eastAsia="Times New Roman" w:hAnsi="Arial" w:cs="Arial"/>
          <w:lang w:eastAsia="pt-BR"/>
        </w:rPr>
        <w:t xml:space="preserve">. Esse sistema, </w:t>
      </w:r>
      <w:r w:rsidR="00FC6987" w:rsidRPr="00856123">
        <w:rPr>
          <w:rFonts w:ascii="Arial" w:eastAsia="Times New Roman" w:hAnsi="Arial" w:cs="Arial"/>
          <w:lang w:eastAsia="pt-BR"/>
        </w:rPr>
        <w:t xml:space="preserve">de acordo com o </w:t>
      </w:r>
      <w:r w:rsidR="006F4948">
        <w:rPr>
          <w:rFonts w:ascii="Arial" w:eastAsia="Times New Roman" w:hAnsi="Arial" w:cs="Arial"/>
          <w:lang w:eastAsia="pt-BR"/>
        </w:rPr>
        <w:t>a</w:t>
      </w:r>
      <w:r w:rsidR="00FC6987" w:rsidRPr="00856123">
        <w:rPr>
          <w:rFonts w:ascii="Arial" w:eastAsia="Times New Roman" w:hAnsi="Arial" w:cs="Arial"/>
          <w:lang w:eastAsia="pt-BR"/>
        </w:rPr>
        <w:t xml:space="preserve">rt. </w:t>
      </w:r>
      <w:r w:rsidR="00CB69B9" w:rsidRPr="00856123">
        <w:rPr>
          <w:rFonts w:ascii="Arial" w:eastAsia="Times New Roman" w:hAnsi="Arial" w:cs="Arial"/>
          <w:lang w:eastAsia="pt-BR"/>
        </w:rPr>
        <w:t>3°</w:t>
      </w:r>
      <w:r w:rsidR="006F4948">
        <w:rPr>
          <w:rFonts w:ascii="Arial" w:eastAsia="Times New Roman" w:hAnsi="Arial" w:cs="Arial"/>
          <w:lang w:eastAsia="pt-BR"/>
        </w:rPr>
        <w:t xml:space="preserve"> </w:t>
      </w:r>
      <w:r w:rsidR="00FC6987" w:rsidRPr="00856123">
        <w:rPr>
          <w:rFonts w:ascii="Arial" w:eastAsia="Times New Roman" w:hAnsi="Arial" w:cs="Arial"/>
          <w:lang w:eastAsia="pt-BR"/>
        </w:rPr>
        <w:t>do Decreto</w:t>
      </w:r>
      <w:r w:rsidR="006F4948">
        <w:rPr>
          <w:rFonts w:ascii="Arial" w:eastAsia="Times New Roman" w:hAnsi="Arial" w:cs="Arial"/>
          <w:lang w:eastAsia="pt-BR"/>
        </w:rPr>
        <w:t xml:space="preserve"> n.</w:t>
      </w:r>
      <w:r w:rsidR="00FC6987" w:rsidRPr="00856123">
        <w:rPr>
          <w:rFonts w:ascii="Arial" w:eastAsia="Times New Roman" w:hAnsi="Arial" w:cs="Arial"/>
          <w:lang w:eastAsia="pt-BR"/>
        </w:rPr>
        <w:t xml:space="preserve"> </w:t>
      </w:r>
      <w:r w:rsidR="00CB69B9" w:rsidRPr="00856123">
        <w:rPr>
          <w:rFonts w:ascii="Arial" w:eastAsia="Times New Roman" w:hAnsi="Arial" w:cs="Arial"/>
          <w:lang w:eastAsia="pt-BR"/>
        </w:rPr>
        <w:t>7.983/2013</w:t>
      </w:r>
      <w:r w:rsidR="000329D6" w:rsidRPr="00856123">
        <w:rPr>
          <w:rFonts w:ascii="Arial" w:eastAsia="Times New Roman" w:hAnsi="Arial" w:cs="Arial"/>
          <w:lang w:eastAsia="pt-BR"/>
        </w:rPr>
        <w:t>,</w:t>
      </w:r>
      <w:r w:rsidR="00FC6987" w:rsidRPr="00856123">
        <w:rPr>
          <w:rFonts w:ascii="Arial" w:eastAsia="Times New Roman" w:hAnsi="Arial" w:cs="Arial"/>
          <w:lang w:eastAsia="pt-BR"/>
        </w:rPr>
        <w:t xml:space="preserve"> </w:t>
      </w:r>
      <w:r w:rsidR="00FC1607" w:rsidRPr="00856123">
        <w:rPr>
          <w:rFonts w:ascii="Arial" w:eastAsia="Times New Roman" w:hAnsi="Arial" w:cs="Arial"/>
          <w:lang w:eastAsia="pt-BR"/>
        </w:rPr>
        <w:t xml:space="preserve">deve ser utilizado como </w:t>
      </w:r>
      <w:r w:rsidR="00CB69B9" w:rsidRPr="00856123">
        <w:rPr>
          <w:rFonts w:ascii="Arial" w:eastAsia="Times New Roman" w:hAnsi="Arial" w:cs="Arial"/>
          <w:lang w:eastAsia="pt-BR"/>
        </w:rPr>
        <w:t xml:space="preserve">base de </w:t>
      </w:r>
      <w:r w:rsidR="00FC1607" w:rsidRPr="00856123">
        <w:rPr>
          <w:rFonts w:ascii="Arial" w:eastAsia="Times New Roman" w:hAnsi="Arial" w:cs="Arial"/>
          <w:lang w:eastAsia="pt-BR"/>
        </w:rPr>
        <w:t xml:space="preserve">referência para a estimativa de </w:t>
      </w:r>
      <w:r w:rsidR="00CB69B9" w:rsidRPr="00856123">
        <w:rPr>
          <w:rFonts w:ascii="Arial" w:eastAsia="Times New Roman" w:hAnsi="Arial" w:cs="Arial"/>
          <w:lang w:eastAsia="pt-BR"/>
        </w:rPr>
        <w:t>custos</w:t>
      </w:r>
      <w:r w:rsidR="00FC1607" w:rsidRPr="00856123">
        <w:rPr>
          <w:rFonts w:ascii="Arial" w:eastAsia="Times New Roman" w:hAnsi="Arial" w:cs="Arial"/>
          <w:lang w:eastAsia="pt-BR"/>
        </w:rPr>
        <w:t xml:space="preserve"> nos processos licitatórios</w:t>
      </w:r>
      <w:r w:rsidR="00CB69B9" w:rsidRPr="00856123">
        <w:rPr>
          <w:rFonts w:ascii="Arial" w:eastAsia="Times New Roman" w:hAnsi="Arial" w:cs="Arial"/>
          <w:lang w:eastAsia="pt-BR"/>
        </w:rPr>
        <w:t xml:space="preserve"> de obras e serviços de engenharia</w:t>
      </w:r>
      <w:r w:rsidR="00FC1607" w:rsidRPr="00856123">
        <w:rPr>
          <w:rFonts w:ascii="Arial" w:eastAsia="Times New Roman" w:hAnsi="Arial" w:cs="Arial"/>
          <w:lang w:eastAsia="pt-BR"/>
        </w:rPr>
        <w:t>.</w:t>
      </w:r>
    </w:p>
    <w:p w14:paraId="41FE6AA2" w14:textId="77777777" w:rsidR="00BF02B4" w:rsidRPr="00856123" w:rsidRDefault="00BF02B4" w:rsidP="00856123">
      <w:pPr>
        <w:spacing w:after="0" w:line="360" w:lineRule="auto"/>
        <w:jc w:val="both"/>
        <w:rPr>
          <w:rFonts w:ascii="Arial" w:hAnsi="Arial" w:cs="Arial"/>
          <w:b/>
          <w:bCs/>
        </w:rPr>
      </w:pPr>
    </w:p>
    <w:p w14:paraId="5E181ACB" w14:textId="77690C1A" w:rsidR="005F3A21" w:rsidRPr="00856123" w:rsidRDefault="00D36495" w:rsidP="00856123">
      <w:pPr>
        <w:spacing w:after="0" w:line="360" w:lineRule="auto"/>
        <w:jc w:val="both"/>
        <w:rPr>
          <w:rFonts w:ascii="Arial" w:hAnsi="Arial" w:cs="Arial"/>
          <w:b/>
          <w:bCs/>
        </w:rPr>
      </w:pPr>
      <w:r w:rsidRPr="00D36495">
        <w:rPr>
          <w:rFonts w:ascii="Arial" w:hAnsi="Arial" w:cs="Arial"/>
          <w:b/>
          <w:bCs/>
        </w:rPr>
        <w:t>5 CONCLUSÕES</w:t>
      </w:r>
    </w:p>
    <w:p w14:paraId="4067200C" w14:textId="77777777" w:rsidR="005F3A21" w:rsidRPr="00856123" w:rsidRDefault="005F3A21" w:rsidP="00856123">
      <w:pPr>
        <w:spacing w:after="0" w:line="360" w:lineRule="auto"/>
        <w:jc w:val="both"/>
        <w:rPr>
          <w:rFonts w:ascii="Arial" w:hAnsi="Arial" w:cs="Arial"/>
          <w:b/>
          <w:bCs/>
        </w:rPr>
      </w:pPr>
    </w:p>
    <w:p w14:paraId="4FF6E1E2" w14:textId="15FBCB2B" w:rsidR="00375821" w:rsidRPr="00856123" w:rsidRDefault="000C7D1D" w:rsidP="00856123">
      <w:pPr>
        <w:pStyle w:val="PargrafodaLista"/>
        <w:spacing w:after="0" w:line="360" w:lineRule="auto"/>
        <w:ind w:left="0" w:firstLine="708"/>
        <w:jc w:val="both"/>
        <w:rPr>
          <w:rFonts w:ascii="Arial" w:hAnsi="Arial" w:cs="Arial"/>
        </w:rPr>
      </w:pPr>
      <w:r w:rsidRPr="00856123">
        <w:rPr>
          <w:rFonts w:ascii="Arial" w:hAnsi="Arial" w:cs="Arial"/>
        </w:rPr>
        <w:t>A análise realizada nes</w:t>
      </w:r>
      <w:r w:rsidR="00A03161">
        <w:rPr>
          <w:rFonts w:ascii="Arial" w:hAnsi="Arial" w:cs="Arial"/>
        </w:rPr>
        <w:t>t</w:t>
      </w:r>
      <w:r w:rsidRPr="00856123">
        <w:rPr>
          <w:rFonts w:ascii="Arial" w:hAnsi="Arial" w:cs="Arial"/>
        </w:rPr>
        <w:t xml:space="preserve">e estudo sugere que o BIM é uma ferramenta </w:t>
      </w:r>
      <w:r w:rsidR="00707A43" w:rsidRPr="00856123">
        <w:rPr>
          <w:rFonts w:ascii="Arial" w:hAnsi="Arial" w:cs="Arial"/>
        </w:rPr>
        <w:t xml:space="preserve">eficaz na melhoria de aspectos-chave para a entrega de projetos de construção. Dos critérios de sucesso </w:t>
      </w:r>
      <w:r w:rsidR="00DA2B2E" w:rsidRPr="00856123">
        <w:rPr>
          <w:rFonts w:ascii="Arial" w:hAnsi="Arial" w:cs="Arial"/>
        </w:rPr>
        <w:t xml:space="preserve">analisados nos estudos de caso, o </w:t>
      </w:r>
      <w:r w:rsidR="00A03161">
        <w:rPr>
          <w:rFonts w:ascii="Arial" w:hAnsi="Arial" w:cs="Arial"/>
        </w:rPr>
        <w:t>c</w:t>
      </w:r>
      <w:r w:rsidR="00DA2B2E" w:rsidRPr="00856123">
        <w:rPr>
          <w:rFonts w:ascii="Arial" w:hAnsi="Arial" w:cs="Arial"/>
        </w:rPr>
        <w:t>usto foi o benefício mais apon</w:t>
      </w:r>
      <w:r w:rsidR="004D62FE" w:rsidRPr="00856123">
        <w:rPr>
          <w:rFonts w:ascii="Arial" w:hAnsi="Arial" w:cs="Arial"/>
        </w:rPr>
        <w:t xml:space="preserve">tado como atendido, seguido do </w:t>
      </w:r>
      <w:r w:rsidR="00A03161" w:rsidRPr="00A03161">
        <w:rPr>
          <w:rFonts w:ascii="Arial" w:hAnsi="Arial" w:cs="Arial"/>
        </w:rPr>
        <w:t>escopo, cronograma, qualidade, comunicação, recursos e riscos</w:t>
      </w:r>
      <w:r w:rsidR="00DA2B2E" w:rsidRPr="00856123">
        <w:rPr>
          <w:rFonts w:ascii="Arial" w:hAnsi="Arial" w:cs="Arial"/>
        </w:rPr>
        <w:t>.</w:t>
      </w:r>
      <w:r w:rsidR="00A10F7F" w:rsidRPr="00856123">
        <w:rPr>
          <w:rFonts w:ascii="Arial" w:hAnsi="Arial" w:cs="Arial"/>
        </w:rPr>
        <w:t xml:space="preserve"> </w:t>
      </w:r>
      <w:r w:rsidR="00BA3F49" w:rsidRPr="00856123">
        <w:rPr>
          <w:rFonts w:ascii="Arial" w:hAnsi="Arial" w:cs="Arial"/>
        </w:rPr>
        <w:t xml:space="preserve">A conclusão geral indica que o BIM </w:t>
      </w:r>
      <w:r w:rsidR="006438D1" w:rsidRPr="00856123">
        <w:rPr>
          <w:rFonts w:ascii="Arial" w:hAnsi="Arial" w:cs="Arial"/>
        </w:rPr>
        <w:t>é uma ferramenta que proporciona benefícios em sua aplicação pelos agentes públicos nos processos licitatórios e</w:t>
      </w:r>
      <w:r w:rsidR="00004361" w:rsidRPr="00856123">
        <w:rPr>
          <w:rFonts w:ascii="Arial" w:hAnsi="Arial" w:cs="Arial"/>
        </w:rPr>
        <w:t xml:space="preserve"> contratações de obras públicas, pois proporciona </w:t>
      </w:r>
      <w:r w:rsidR="003C7790" w:rsidRPr="00856123">
        <w:rPr>
          <w:rFonts w:ascii="Arial" w:hAnsi="Arial" w:cs="Arial"/>
        </w:rPr>
        <w:t xml:space="preserve">melhorias </w:t>
      </w:r>
      <w:r w:rsidR="00D662F7" w:rsidRPr="00856123">
        <w:rPr>
          <w:rFonts w:ascii="Arial" w:hAnsi="Arial" w:cs="Arial"/>
        </w:rPr>
        <w:t>em dois fatores que são críticos nesses objetos</w:t>
      </w:r>
      <w:r w:rsidR="003D288A" w:rsidRPr="00856123">
        <w:rPr>
          <w:rFonts w:ascii="Arial" w:hAnsi="Arial" w:cs="Arial"/>
        </w:rPr>
        <w:t>:</w:t>
      </w:r>
      <w:r w:rsidR="00D662F7" w:rsidRPr="00856123">
        <w:rPr>
          <w:rFonts w:ascii="Arial" w:hAnsi="Arial" w:cs="Arial"/>
        </w:rPr>
        <w:t xml:space="preserve"> tempo e custo</w:t>
      </w:r>
      <w:r w:rsidR="003D288A" w:rsidRPr="00856123">
        <w:rPr>
          <w:rFonts w:ascii="Arial" w:hAnsi="Arial" w:cs="Arial"/>
        </w:rPr>
        <w:t>.</w:t>
      </w:r>
      <w:r w:rsidR="00D662F7" w:rsidRPr="00856123">
        <w:rPr>
          <w:rFonts w:ascii="Arial" w:hAnsi="Arial" w:cs="Arial"/>
        </w:rPr>
        <w:t xml:space="preserve"> </w:t>
      </w:r>
      <w:r w:rsidR="003D288A" w:rsidRPr="00856123">
        <w:rPr>
          <w:rFonts w:ascii="Arial" w:hAnsi="Arial" w:cs="Arial"/>
        </w:rPr>
        <w:t>R</w:t>
      </w:r>
      <w:r w:rsidR="003C7790" w:rsidRPr="00856123">
        <w:rPr>
          <w:rFonts w:ascii="Arial" w:hAnsi="Arial" w:cs="Arial"/>
        </w:rPr>
        <w:t xml:space="preserve">essalta-se aqui os dados do </w:t>
      </w:r>
      <w:proofErr w:type="spellStart"/>
      <w:r w:rsidR="006F4948" w:rsidRPr="006F4948">
        <w:rPr>
          <w:rFonts w:ascii="Arial" w:hAnsi="Arial" w:cs="Arial"/>
        </w:rPr>
        <w:t>Fiscobras</w:t>
      </w:r>
      <w:proofErr w:type="spellEnd"/>
      <w:r w:rsidR="006F4948" w:rsidRPr="006F4948">
        <w:rPr>
          <w:rFonts w:ascii="Arial" w:hAnsi="Arial" w:cs="Arial"/>
        </w:rPr>
        <w:t xml:space="preserve"> </w:t>
      </w:r>
      <w:r w:rsidR="003C7790" w:rsidRPr="00856123">
        <w:rPr>
          <w:rFonts w:ascii="Arial" w:hAnsi="Arial" w:cs="Arial"/>
        </w:rPr>
        <w:t>(2022)</w:t>
      </w:r>
      <w:r w:rsidR="003D288A" w:rsidRPr="00856123">
        <w:rPr>
          <w:rFonts w:ascii="Arial" w:hAnsi="Arial" w:cs="Arial"/>
        </w:rPr>
        <w:t>,</w:t>
      </w:r>
      <w:r w:rsidR="003C7790" w:rsidRPr="00856123">
        <w:rPr>
          <w:rFonts w:ascii="Arial" w:hAnsi="Arial" w:cs="Arial"/>
        </w:rPr>
        <w:t xml:space="preserve"> </w:t>
      </w:r>
      <w:r w:rsidR="00A03161">
        <w:rPr>
          <w:rFonts w:ascii="Arial" w:hAnsi="Arial" w:cs="Arial"/>
        </w:rPr>
        <w:t>que destacam, das</w:t>
      </w:r>
      <w:r w:rsidR="003C7790" w:rsidRPr="00856123">
        <w:rPr>
          <w:rFonts w:ascii="Arial" w:hAnsi="Arial" w:cs="Arial"/>
        </w:rPr>
        <w:t xml:space="preserve"> principais</w:t>
      </w:r>
      <w:r w:rsidR="00D662F7" w:rsidRPr="00856123">
        <w:rPr>
          <w:rFonts w:ascii="Arial" w:hAnsi="Arial" w:cs="Arial"/>
        </w:rPr>
        <w:t xml:space="preserve"> </w:t>
      </w:r>
      <w:r w:rsidR="003C7790" w:rsidRPr="00856123">
        <w:rPr>
          <w:rFonts w:ascii="Arial" w:hAnsi="Arial" w:cs="Arial"/>
        </w:rPr>
        <w:t>irregularidades das obras e serviços de engenharia</w:t>
      </w:r>
      <w:r w:rsidR="00A03161">
        <w:rPr>
          <w:rFonts w:ascii="Arial" w:hAnsi="Arial" w:cs="Arial"/>
        </w:rPr>
        <w:t>,</w:t>
      </w:r>
      <w:r w:rsidR="003C7790" w:rsidRPr="00856123">
        <w:rPr>
          <w:rFonts w:ascii="Arial" w:hAnsi="Arial" w:cs="Arial"/>
        </w:rPr>
        <w:t xml:space="preserve"> os atrasos executivos</w:t>
      </w:r>
      <w:r w:rsidR="002C5DF5" w:rsidRPr="00856123">
        <w:rPr>
          <w:rFonts w:ascii="Arial" w:hAnsi="Arial" w:cs="Arial"/>
        </w:rPr>
        <w:t xml:space="preserve"> e sobrepreço</w:t>
      </w:r>
      <w:r w:rsidR="00A03161">
        <w:rPr>
          <w:rFonts w:ascii="Arial" w:hAnsi="Arial" w:cs="Arial"/>
        </w:rPr>
        <w:t xml:space="preserve"> e </w:t>
      </w:r>
      <w:r w:rsidR="002C5DF5" w:rsidRPr="00856123">
        <w:rPr>
          <w:rFonts w:ascii="Arial" w:hAnsi="Arial" w:cs="Arial"/>
        </w:rPr>
        <w:t>superfaturamento.</w:t>
      </w:r>
    </w:p>
    <w:p w14:paraId="3C1FCB61" w14:textId="7AB56C79" w:rsidR="00357103" w:rsidRPr="00856123" w:rsidRDefault="004A6DEB" w:rsidP="00856123">
      <w:pPr>
        <w:pStyle w:val="PargrafodaLista"/>
        <w:spacing w:after="0" w:line="360" w:lineRule="auto"/>
        <w:ind w:left="0" w:firstLine="708"/>
        <w:jc w:val="both"/>
        <w:rPr>
          <w:rFonts w:ascii="Arial" w:hAnsi="Arial" w:cs="Arial"/>
        </w:rPr>
      </w:pPr>
      <w:r w:rsidRPr="00856123">
        <w:rPr>
          <w:rFonts w:ascii="Arial" w:hAnsi="Arial" w:cs="Arial"/>
        </w:rPr>
        <w:t>Assim</w:t>
      </w:r>
      <w:r w:rsidR="00357103" w:rsidRPr="00856123">
        <w:rPr>
          <w:rFonts w:ascii="Arial" w:hAnsi="Arial" w:cs="Arial"/>
        </w:rPr>
        <w:t>, a aplicação do BIM t</w:t>
      </w:r>
      <w:r w:rsidR="00CC4A6A" w:rsidRPr="00856123">
        <w:rPr>
          <w:rFonts w:ascii="Arial" w:hAnsi="Arial" w:cs="Arial"/>
        </w:rPr>
        <w:t xml:space="preserve">orna o processo eficiente, </w:t>
      </w:r>
      <w:r w:rsidR="00357103" w:rsidRPr="00856123">
        <w:rPr>
          <w:rFonts w:ascii="Arial" w:hAnsi="Arial" w:cs="Arial"/>
        </w:rPr>
        <w:t>fazendo mais com pouco e possibilitando a aquisição de obras e serviços de engenharia</w:t>
      </w:r>
      <w:r w:rsidR="00CC4A6A" w:rsidRPr="00856123">
        <w:rPr>
          <w:rFonts w:ascii="Arial" w:hAnsi="Arial" w:cs="Arial"/>
        </w:rPr>
        <w:t xml:space="preserve"> de melhor qualidade</w:t>
      </w:r>
      <w:r w:rsidR="00357103" w:rsidRPr="00856123">
        <w:rPr>
          <w:rFonts w:ascii="Arial" w:hAnsi="Arial" w:cs="Arial"/>
        </w:rPr>
        <w:t xml:space="preserve"> </w:t>
      </w:r>
      <w:r w:rsidR="00CC4A6A" w:rsidRPr="00856123">
        <w:rPr>
          <w:rFonts w:ascii="Arial" w:hAnsi="Arial" w:cs="Arial"/>
        </w:rPr>
        <w:t xml:space="preserve">e </w:t>
      </w:r>
      <w:r w:rsidR="00357103" w:rsidRPr="00856123">
        <w:rPr>
          <w:rFonts w:ascii="Arial" w:hAnsi="Arial" w:cs="Arial"/>
        </w:rPr>
        <w:t xml:space="preserve">com conclusão da execução do objeto de </w:t>
      </w:r>
      <w:r w:rsidR="00CC4A6A" w:rsidRPr="00856123">
        <w:rPr>
          <w:rFonts w:ascii="Arial" w:hAnsi="Arial" w:cs="Arial"/>
        </w:rPr>
        <w:t>maneira célere</w:t>
      </w:r>
      <w:r w:rsidR="0034247D" w:rsidRPr="00856123">
        <w:rPr>
          <w:rFonts w:ascii="Arial" w:hAnsi="Arial" w:cs="Arial"/>
        </w:rPr>
        <w:t xml:space="preserve">. </w:t>
      </w:r>
      <w:r w:rsidR="007D6735" w:rsidRPr="00856123">
        <w:rPr>
          <w:rFonts w:ascii="Arial" w:hAnsi="Arial" w:cs="Arial"/>
        </w:rPr>
        <w:t>Ainda</w:t>
      </w:r>
      <w:r w:rsidR="0082086C">
        <w:rPr>
          <w:rFonts w:ascii="Arial" w:hAnsi="Arial" w:cs="Arial"/>
        </w:rPr>
        <w:t>,</w:t>
      </w:r>
      <w:r w:rsidR="007D6735" w:rsidRPr="00856123">
        <w:rPr>
          <w:rFonts w:ascii="Arial" w:hAnsi="Arial" w:cs="Arial"/>
        </w:rPr>
        <w:t xml:space="preserve"> a aplicação d</w:t>
      </w:r>
      <w:r w:rsidR="00A42159">
        <w:rPr>
          <w:rFonts w:ascii="Arial" w:hAnsi="Arial" w:cs="Arial"/>
        </w:rPr>
        <w:t>o</w:t>
      </w:r>
      <w:r w:rsidR="007D6735" w:rsidRPr="00856123">
        <w:rPr>
          <w:rFonts w:ascii="Arial" w:hAnsi="Arial" w:cs="Arial"/>
        </w:rPr>
        <w:t xml:space="preserve"> BIM na </w:t>
      </w:r>
      <w:r w:rsidR="00A42159">
        <w:rPr>
          <w:rFonts w:ascii="Arial" w:hAnsi="Arial" w:cs="Arial"/>
        </w:rPr>
        <w:t>a</w:t>
      </w:r>
      <w:r w:rsidR="007D6735" w:rsidRPr="00856123">
        <w:rPr>
          <w:rFonts w:ascii="Arial" w:hAnsi="Arial" w:cs="Arial"/>
        </w:rPr>
        <w:t xml:space="preserve">dministração </w:t>
      </w:r>
      <w:r w:rsidR="00A42159">
        <w:rPr>
          <w:rFonts w:ascii="Arial" w:hAnsi="Arial" w:cs="Arial"/>
        </w:rPr>
        <w:t>p</w:t>
      </w:r>
      <w:r w:rsidR="007D6735" w:rsidRPr="00856123">
        <w:rPr>
          <w:rFonts w:ascii="Arial" w:hAnsi="Arial" w:cs="Arial"/>
        </w:rPr>
        <w:t xml:space="preserve">ública está atrelada a </w:t>
      </w:r>
      <w:r w:rsidR="0034247D" w:rsidRPr="00856123">
        <w:rPr>
          <w:rFonts w:ascii="Arial" w:hAnsi="Arial" w:cs="Arial"/>
        </w:rPr>
        <w:t xml:space="preserve">uma estratégia nacional para disseminação da metodologia, </w:t>
      </w:r>
      <w:r w:rsidR="007D6735" w:rsidRPr="00856123">
        <w:rPr>
          <w:rFonts w:ascii="Arial" w:hAnsi="Arial" w:cs="Arial"/>
        </w:rPr>
        <w:t>pois possibilita</w:t>
      </w:r>
      <w:r w:rsidR="0034247D" w:rsidRPr="00856123">
        <w:rPr>
          <w:rFonts w:ascii="Arial" w:hAnsi="Arial" w:cs="Arial"/>
        </w:rPr>
        <w:t xml:space="preserve"> maior eficiência e transparência nos contratos de obras públicas.</w:t>
      </w:r>
    </w:p>
    <w:p w14:paraId="05C2DFFE" w14:textId="32DA24A6" w:rsidR="00375821" w:rsidRPr="00856123" w:rsidRDefault="003D288A" w:rsidP="00856123">
      <w:pPr>
        <w:pStyle w:val="PargrafodaLista"/>
        <w:spacing w:after="0" w:line="360" w:lineRule="auto"/>
        <w:ind w:left="0" w:firstLine="708"/>
        <w:jc w:val="both"/>
        <w:rPr>
          <w:rFonts w:ascii="Arial" w:hAnsi="Arial" w:cs="Arial"/>
        </w:rPr>
      </w:pPr>
      <w:r w:rsidRPr="00856123">
        <w:rPr>
          <w:rFonts w:ascii="Arial" w:hAnsi="Arial" w:cs="Arial"/>
        </w:rPr>
        <w:t xml:space="preserve">No que tange </w:t>
      </w:r>
      <w:r w:rsidR="0082086C">
        <w:rPr>
          <w:rFonts w:ascii="Arial" w:hAnsi="Arial" w:cs="Arial"/>
        </w:rPr>
        <w:t>à</w:t>
      </w:r>
      <w:r w:rsidRPr="00856123">
        <w:rPr>
          <w:rFonts w:ascii="Arial" w:hAnsi="Arial" w:cs="Arial"/>
        </w:rPr>
        <w:t xml:space="preserve">s dificuldades </w:t>
      </w:r>
      <w:r w:rsidR="00707600" w:rsidRPr="00856123">
        <w:rPr>
          <w:rFonts w:ascii="Arial" w:hAnsi="Arial" w:cs="Arial"/>
        </w:rPr>
        <w:t>apresentadas</w:t>
      </w:r>
      <w:r w:rsidR="00853465" w:rsidRPr="00856123">
        <w:rPr>
          <w:rFonts w:ascii="Arial" w:hAnsi="Arial" w:cs="Arial"/>
        </w:rPr>
        <w:t xml:space="preserve"> na aplicação d</w:t>
      </w:r>
      <w:r w:rsidR="00A42159">
        <w:rPr>
          <w:rFonts w:ascii="Arial" w:hAnsi="Arial" w:cs="Arial"/>
        </w:rPr>
        <w:t>o</w:t>
      </w:r>
      <w:r w:rsidR="00853465" w:rsidRPr="00856123">
        <w:rPr>
          <w:rFonts w:ascii="Arial" w:hAnsi="Arial" w:cs="Arial"/>
        </w:rPr>
        <w:t xml:space="preserve"> BIM,</w:t>
      </w:r>
      <w:r w:rsidR="00707600" w:rsidRPr="00856123">
        <w:rPr>
          <w:rFonts w:ascii="Arial" w:hAnsi="Arial" w:cs="Arial"/>
        </w:rPr>
        <w:t xml:space="preserve"> destaca</w:t>
      </w:r>
      <w:r w:rsidRPr="00856123">
        <w:rPr>
          <w:rFonts w:ascii="Arial" w:hAnsi="Arial" w:cs="Arial"/>
        </w:rPr>
        <w:t xml:space="preserve">-se </w:t>
      </w:r>
      <w:r w:rsidR="00707600" w:rsidRPr="00856123">
        <w:rPr>
          <w:rFonts w:ascii="Arial" w:hAnsi="Arial" w:cs="Arial"/>
        </w:rPr>
        <w:t xml:space="preserve">que </w:t>
      </w:r>
      <w:r w:rsidR="00F646D5" w:rsidRPr="00856123">
        <w:rPr>
          <w:rFonts w:ascii="Arial" w:hAnsi="Arial" w:cs="Arial"/>
        </w:rPr>
        <w:t>a atual forma de licitação de obras públicas</w:t>
      </w:r>
      <w:r w:rsidR="00A42159">
        <w:rPr>
          <w:rFonts w:ascii="Arial" w:hAnsi="Arial" w:cs="Arial"/>
        </w:rPr>
        <w:t>,</w:t>
      </w:r>
      <w:r w:rsidR="00F646D5" w:rsidRPr="00856123">
        <w:rPr>
          <w:rFonts w:ascii="Arial" w:hAnsi="Arial" w:cs="Arial"/>
        </w:rPr>
        <w:t xml:space="preserve"> com base na</w:t>
      </w:r>
      <w:r w:rsidR="00853465" w:rsidRPr="00856123">
        <w:rPr>
          <w:rFonts w:ascii="Arial" w:hAnsi="Arial" w:cs="Arial"/>
        </w:rPr>
        <w:t>s composições de custo do SINAPI</w:t>
      </w:r>
      <w:r w:rsidR="00A42159">
        <w:rPr>
          <w:rFonts w:ascii="Arial" w:hAnsi="Arial" w:cs="Arial"/>
        </w:rPr>
        <w:t>,</w:t>
      </w:r>
      <w:r w:rsidR="00F646D5" w:rsidRPr="00856123">
        <w:rPr>
          <w:rFonts w:ascii="Arial" w:hAnsi="Arial" w:cs="Arial"/>
        </w:rPr>
        <w:t xml:space="preserve"> exige um maior esforço de modelagem por parte dos projetistas </w:t>
      </w:r>
      <w:r w:rsidR="009B0401" w:rsidRPr="00856123">
        <w:rPr>
          <w:rFonts w:ascii="Arial" w:hAnsi="Arial" w:cs="Arial"/>
        </w:rPr>
        <w:t xml:space="preserve">e envolve incompatibilidades </w:t>
      </w:r>
      <w:r w:rsidR="000C39A3" w:rsidRPr="00856123">
        <w:rPr>
          <w:rFonts w:ascii="Arial" w:hAnsi="Arial" w:cs="Arial"/>
        </w:rPr>
        <w:t>entre algumas formas de extração de quanti</w:t>
      </w:r>
      <w:r w:rsidR="00707600" w:rsidRPr="00856123">
        <w:rPr>
          <w:rFonts w:ascii="Arial" w:hAnsi="Arial" w:cs="Arial"/>
        </w:rPr>
        <w:t>tativos. T</w:t>
      </w:r>
      <w:r w:rsidR="000C39A3" w:rsidRPr="00856123">
        <w:rPr>
          <w:rFonts w:ascii="Arial" w:hAnsi="Arial" w:cs="Arial"/>
        </w:rPr>
        <w:t xml:space="preserve">endo </w:t>
      </w:r>
      <w:r w:rsidR="00707600" w:rsidRPr="00856123">
        <w:rPr>
          <w:rFonts w:ascii="Arial" w:hAnsi="Arial" w:cs="Arial"/>
        </w:rPr>
        <w:t>is</w:t>
      </w:r>
      <w:r w:rsidR="00A42159">
        <w:rPr>
          <w:rFonts w:ascii="Arial" w:hAnsi="Arial" w:cs="Arial"/>
        </w:rPr>
        <w:t>t</w:t>
      </w:r>
      <w:r w:rsidR="00707600" w:rsidRPr="00856123">
        <w:rPr>
          <w:rFonts w:ascii="Arial" w:hAnsi="Arial" w:cs="Arial"/>
        </w:rPr>
        <w:t>o em vista</w:t>
      </w:r>
      <w:r w:rsidR="00A83D30" w:rsidRPr="00856123">
        <w:rPr>
          <w:rFonts w:ascii="Arial" w:hAnsi="Arial" w:cs="Arial"/>
        </w:rPr>
        <w:t>,</w:t>
      </w:r>
      <w:r w:rsidR="00707600" w:rsidRPr="00856123">
        <w:rPr>
          <w:rFonts w:ascii="Arial" w:hAnsi="Arial" w:cs="Arial"/>
        </w:rPr>
        <w:t xml:space="preserve"> sugere-se como forma de pesquisas futuras </w:t>
      </w:r>
      <w:r w:rsidR="00853465" w:rsidRPr="00856123">
        <w:rPr>
          <w:rFonts w:ascii="Arial" w:hAnsi="Arial" w:cs="Arial"/>
        </w:rPr>
        <w:t>a realização</w:t>
      </w:r>
      <w:r w:rsidR="0082086C">
        <w:rPr>
          <w:rFonts w:ascii="Arial" w:hAnsi="Arial" w:cs="Arial"/>
        </w:rPr>
        <w:t xml:space="preserve"> de</w:t>
      </w:r>
      <w:r w:rsidR="005B006C" w:rsidRPr="00856123">
        <w:rPr>
          <w:rFonts w:ascii="Arial" w:hAnsi="Arial" w:cs="Arial"/>
        </w:rPr>
        <w:t xml:space="preserve"> um levantamento</w:t>
      </w:r>
      <w:r w:rsidR="007329A8" w:rsidRPr="00856123">
        <w:rPr>
          <w:rFonts w:ascii="Arial" w:hAnsi="Arial" w:cs="Arial"/>
        </w:rPr>
        <w:t xml:space="preserve"> das principais interferências entre o processo de modelagem BIM e </w:t>
      </w:r>
      <w:r w:rsidR="00A83D30" w:rsidRPr="00856123">
        <w:rPr>
          <w:rFonts w:ascii="Arial" w:hAnsi="Arial" w:cs="Arial"/>
        </w:rPr>
        <w:t>a aplicação d</w:t>
      </w:r>
      <w:r w:rsidR="007329A8" w:rsidRPr="00856123">
        <w:rPr>
          <w:rFonts w:ascii="Arial" w:hAnsi="Arial" w:cs="Arial"/>
        </w:rPr>
        <w:t>as composições SINAPI</w:t>
      </w:r>
      <w:r w:rsidR="00853465" w:rsidRPr="00856123">
        <w:rPr>
          <w:rFonts w:ascii="Arial" w:hAnsi="Arial" w:cs="Arial"/>
        </w:rPr>
        <w:t>,</w:t>
      </w:r>
      <w:r w:rsidR="007329A8" w:rsidRPr="00856123">
        <w:rPr>
          <w:rFonts w:ascii="Arial" w:hAnsi="Arial" w:cs="Arial"/>
        </w:rPr>
        <w:t xml:space="preserve"> a</w:t>
      </w:r>
      <w:r w:rsidR="00853465" w:rsidRPr="00856123">
        <w:rPr>
          <w:rFonts w:ascii="Arial" w:hAnsi="Arial" w:cs="Arial"/>
        </w:rPr>
        <w:t xml:space="preserve"> </w:t>
      </w:r>
      <w:r w:rsidR="007329A8" w:rsidRPr="00856123">
        <w:rPr>
          <w:rFonts w:ascii="Arial" w:hAnsi="Arial" w:cs="Arial"/>
        </w:rPr>
        <w:t>fim de se propor melhorias nessa integração, objetivando atender o preconizado no</w:t>
      </w:r>
      <w:r w:rsidR="00BE3557" w:rsidRPr="00856123">
        <w:rPr>
          <w:rFonts w:ascii="Arial" w:hAnsi="Arial" w:cs="Arial"/>
        </w:rPr>
        <w:t xml:space="preserve"> </w:t>
      </w:r>
      <w:r w:rsidR="002F2998" w:rsidRPr="00856123">
        <w:rPr>
          <w:rFonts w:ascii="Arial" w:hAnsi="Arial" w:cs="Arial"/>
        </w:rPr>
        <w:t>§ 3º, art. 19, inciso V</w:t>
      </w:r>
      <w:r w:rsidR="0082086C">
        <w:rPr>
          <w:rFonts w:ascii="Arial" w:hAnsi="Arial" w:cs="Arial"/>
        </w:rPr>
        <w:t>,</w:t>
      </w:r>
      <w:r w:rsidR="002F2998" w:rsidRPr="00856123">
        <w:rPr>
          <w:rFonts w:ascii="Arial" w:hAnsi="Arial" w:cs="Arial"/>
        </w:rPr>
        <w:t xml:space="preserve"> da Lei </w:t>
      </w:r>
      <w:r w:rsidR="00A03161">
        <w:rPr>
          <w:rFonts w:ascii="Arial" w:hAnsi="Arial" w:cs="Arial"/>
        </w:rPr>
        <w:t xml:space="preserve">n. </w:t>
      </w:r>
      <w:r w:rsidR="002F2998" w:rsidRPr="00856123">
        <w:rPr>
          <w:rFonts w:ascii="Arial" w:hAnsi="Arial" w:cs="Arial"/>
        </w:rPr>
        <w:t>14.133/2021</w:t>
      </w:r>
      <w:r w:rsidR="00C0550E" w:rsidRPr="00856123">
        <w:rPr>
          <w:rFonts w:ascii="Arial" w:hAnsi="Arial" w:cs="Arial"/>
        </w:rPr>
        <w:t>.</w:t>
      </w:r>
    </w:p>
    <w:p w14:paraId="5F479C43" w14:textId="59429B44" w:rsidR="001867ED" w:rsidRPr="00856123" w:rsidRDefault="001867ED" w:rsidP="00856123">
      <w:pPr>
        <w:spacing w:after="0" w:line="360" w:lineRule="auto"/>
        <w:jc w:val="both"/>
        <w:rPr>
          <w:rFonts w:ascii="Arial" w:hAnsi="Arial" w:cs="Arial"/>
        </w:rPr>
      </w:pPr>
    </w:p>
    <w:p w14:paraId="48E61FCE" w14:textId="6EC1A077" w:rsidR="00375821" w:rsidRPr="00856123" w:rsidRDefault="00375821" w:rsidP="00856123">
      <w:pPr>
        <w:spacing w:after="0" w:line="360" w:lineRule="auto"/>
        <w:jc w:val="both"/>
        <w:rPr>
          <w:rFonts w:ascii="Arial" w:hAnsi="Arial" w:cs="Arial"/>
          <w:b/>
          <w:bCs/>
        </w:rPr>
      </w:pPr>
      <w:r w:rsidRPr="00856123">
        <w:rPr>
          <w:rFonts w:ascii="Arial" w:hAnsi="Arial" w:cs="Arial"/>
          <w:b/>
          <w:bCs/>
        </w:rPr>
        <w:lastRenderedPageBreak/>
        <w:t>R</w:t>
      </w:r>
      <w:r w:rsidR="005F3A21" w:rsidRPr="00856123">
        <w:rPr>
          <w:rFonts w:ascii="Arial" w:hAnsi="Arial" w:cs="Arial"/>
          <w:b/>
          <w:bCs/>
        </w:rPr>
        <w:t>eferências</w:t>
      </w:r>
    </w:p>
    <w:p w14:paraId="0F21EB93" w14:textId="23571B01" w:rsidR="0076170D" w:rsidRPr="00856123" w:rsidRDefault="0076170D" w:rsidP="00856123">
      <w:pPr>
        <w:spacing w:after="0" w:line="360" w:lineRule="auto"/>
        <w:jc w:val="both"/>
        <w:rPr>
          <w:rFonts w:ascii="Arial" w:hAnsi="Arial" w:cs="Arial"/>
          <w:b/>
          <w:bCs/>
        </w:rPr>
      </w:pPr>
    </w:p>
    <w:p w14:paraId="210D8664" w14:textId="63B0DBFA" w:rsidR="004B6330" w:rsidRDefault="0006377F"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ANDRADE, F. M. R.; BIOTTO, C. N.; SERRA, S. M. B. Estudo do BIM 5D para orçamentação de um projeto público com uso do SINAPI. </w:t>
      </w:r>
      <w:r w:rsidR="00376F13" w:rsidRPr="00856123">
        <w:rPr>
          <w:rFonts w:ascii="Arial" w:hAnsi="Arial" w:cs="Arial"/>
          <w:i/>
          <w:iCs/>
          <w:color w:val="auto"/>
          <w:sz w:val="22"/>
          <w:shd w:val="clear" w:color="auto" w:fill="FFFFFF"/>
        </w:rPr>
        <w:t>In</w:t>
      </w:r>
      <w:r w:rsidR="00376F13">
        <w:rPr>
          <w:rFonts w:ascii="Arial" w:hAnsi="Arial" w:cs="Arial"/>
          <w:color w:val="auto"/>
          <w:sz w:val="22"/>
          <w:shd w:val="clear" w:color="auto" w:fill="FFFFFF"/>
        </w:rPr>
        <w:t xml:space="preserve">: </w:t>
      </w:r>
      <w:r w:rsidR="00376F13" w:rsidRPr="00856123">
        <w:rPr>
          <w:rFonts w:ascii="Arial" w:hAnsi="Arial" w:cs="Arial"/>
          <w:bCs/>
          <w:color w:val="auto"/>
          <w:sz w:val="22"/>
          <w:shd w:val="clear" w:color="auto" w:fill="FFFFFF"/>
        </w:rPr>
        <w:t>ENCONTRO NACIONAL DE TECNOLOGIA DO AMBIENTE CONSTRUÍDO</w:t>
      </w:r>
      <w:r w:rsidR="00376F13" w:rsidRPr="00376F13">
        <w:rPr>
          <w:rFonts w:ascii="Arial" w:hAnsi="Arial" w:cs="Arial"/>
          <w:color w:val="auto"/>
          <w:sz w:val="22"/>
          <w:shd w:val="clear" w:color="auto" w:fill="FFFFFF"/>
        </w:rPr>
        <w:t>, 18</w:t>
      </w:r>
      <w:r w:rsidR="00376F13">
        <w:rPr>
          <w:rFonts w:ascii="Arial" w:hAnsi="Arial" w:cs="Arial"/>
          <w:color w:val="auto"/>
          <w:sz w:val="22"/>
          <w:shd w:val="clear" w:color="auto" w:fill="FFFFFF"/>
        </w:rPr>
        <w:t>.</w:t>
      </w:r>
      <w:r w:rsidR="00376F13" w:rsidRPr="00376F1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w:t>
      </w:r>
      <w:r w:rsidR="00376F13" w:rsidRPr="00856123">
        <w:rPr>
          <w:rFonts w:ascii="Arial" w:hAnsi="Arial" w:cs="Arial"/>
          <w:b/>
          <w:bCs/>
          <w:color w:val="auto"/>
          <w:sz w:val="22"/>
          <w:shd w:val="clear" w:color="auto" w:fill="FFFFFF"/>
        </w:rPr>
        <w:t>Anais</w:t>
      </w:r>
      <w:r w:rsidR="00376F1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p. 1-8, 2020.</w:t>
      </w:r>
    </w:p>
    <w:p w14:paraId="76515718"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398787C6" w14:textId="2F0E033B" w:rsidR="00AF55D3" w:rsidRDefault="00AF55D3"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BRASIL. Tribunal de Contas da União. </w:t>
      </w:r>
      <w:r w:rsidR="000C31C3" w:rsidRPr="00856123">
        <w:rPr>
          <w:rFonts w:ascii="Arial" w:hAnsi="Arial" w:cs="Arial"/>
          <w:b/>
          <w:bCs/>
          <w:color w:val="auto"/>
          <w:sz w:val="22"/>
          <w:shd w:val="clear" w:color="auto" w:fill="FFFFFF"/>
        </w:rPr>
        <w:t xml:space="preserve">Acórdão </w:t>
      </w:r>
      <w:r w:rsidR="00046D82" w:rsidRPr="00856123">
        <w:rPr>
          <w:rFonts w:ascii="Arial" w:hAnsi="Arial" w:cs="Arial"/>
          <w:b/>
          <w:bCs/>
          <w:color w:val="auto"/>
          <w:sz w:val="22"/>
          <w:shd w:val="clear" w:color="auto" w:fill="FFFFFF"/>
        </w:rPr>
        <w:t>2555/2022 – Plenário</w:t>
      </w:r>
      <w:r w:rsidR="00046D82" w:rsidRPr="00856123">
        <w:rPr>
          <w:rFonts w:ascii="Arial" w:hAnsi="Arial" w:cs="Arial"/>
          <w:color w:val="auto"/>
          <w:sz w:val="22"/>
          <w:shd w:val="clear" w:color="auto" w:fill="FFFFFF"/>
        </w:rPr>
        <w:t>. Acompanhamento autuado para atualizar periodicamente o cenário de obras paralisadas financiadas com recursos da União</w:t>
      </w:r>
      <w:r w:rsidRPr="00856123">
        <w:rPr>
          <w:rFonts w:ascii="Arial" w:hAnsi="Arial" w:cs="Arial"/>
          <w:color w:val="auto"/>
          <w:sz w:val="22"/>
          <w:shd w:val="clear" w:color="auto" w:fill="FFFFFF"/>
        </w:rPr>
        <w:t>. Brasília</w:t>
      </w:r>
      <w:r w:rsidR="00376F13">
        <w:rPr>
          <w:rFonts w:ascii="Arial" w:hAnsi="Arial" w:cs="Arial"/>
          <w:color w:val="auto"/>
          <w:sz w:val="22"/>
          <w:shd w:val="clear" w:color="auto" w:fill="FFFFFF"/>
        </w:rPr>
        <w:t xml:space="preserve">, </w:t>
      </w:r>
      <w:r w:rsidR="0046066C" w:rsidRPr="00856123">
        <w:rPr>
          <w:rFonts w:ascii="Arial" w:hAnsi="Arial" w:cs="Arial"/>
          <w:color w:val="auto"/>
          <w:sz w:val="22"/>
          <w:shd w:val="clear" w:color="auto" w:fill="FFFFFF"/>
        </w:rPr>
        <w:t>DF: TCU, [2022]. Disponível em:</w:t>
      </w:r>
      <w:r w:rsidR="00436C4D" w:rsidRPr="00856123">
        <w:rPr>
          <w:rFonts w:ascii="Arial" w:hAnsi="Arial" w:cs="Arial"/>
          <w:sz w:val="22"/>
        </w:rPr>
        <w:t xml:space="preserve"> </w:t>
      </w:r>
      <w:r w:rsidR="00376F13" w:rsidRPr="00376F13">
        <w:t xml:space="preserve"> </w:t>
      </w:r>
      <w:r w:rsidR="00376F13" w:rsidRPr="00376F13">
        <w:rPr>
          <w:rFonts w:ascii="Arial" w:hAnsi="Arial" w:cs="Arial"/>
          <w:sz w:val="22"/>
        </w:rPr>
        <w:t>https://pesquisa.apps.tcu.gov.br/redireciona/acordao-completo/ACORDAO-COMPLETO-2557591</w:t>
      </w:r>
      <w:r w:rsidRPr="00856123">
        <w:rPr>
          <w:rFonts w:ascii="Arial" w:hAnsi="Arial" w:cs="Arial"/>
          <w:color w:val="auto"/>
          <w:sz w:val="22"/>
          <w:shd w:val="clear" w:color="auto" w:fill="FFFFFF"/>
        </w:rPr>
        <w:t>. Acesso em: 27</w:t>
      </w:r>
      <w:r w:rsidR="00376F13">
        <w:rPr>
          <w:rFonts w:ascii="Arial" w:hAnsi="Arial" w:cs="Arial"/>
          <w:color w:val="auto"/>
          <w:sz w:val="22"/>
          <w:shd w:val="clear" w:color="auto" w:fill="FFFFFF"/>
        </w:rPr>
        <w:t xml:space="preserve"> nov. </w:t>
      </w:r>
      <w:r w:rsidRPr="00856123">
        <w:rPr>
          <w:rFonts w:ascii="Arial" w:hAnsi="Arial" w:cs="Arial"/>
          <w:color w:val="auto"/>
          <w:sz w:val="22"/>
          <w:shd w:val="clear" w:color="auto" w:fill="FFFFFF"/>
        </w:rPr>
        <w:t>2023.</w:t>
      </w:r>
    </w:p>
    <w:p w14:paraId="659B2FCF"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02DC82C2" w14:textId="74214664" w:rsidR="00552CC3" w:rsidRDefault="00552CC3"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BRASIL. Tribunal de Contas da União. </w:t>
      </w:r>
      <w:r w:rsidR="00376F13">
        <w:rPr>
          <w:rFonts w:ascii="Arial" w:hAnsi="Arial" w:cs="Arial"/>
          <w:b/>
          <w:color w:val="auto"/>
          <w:sz w:val="22"/>
          <w:shd w:val="clear" w:color="auto" w:fill="FFFFFF"/>
        </w:rPr>
        <w:t>FISCOBRAS 2022</w:t>
      </w:r>
      <w:r w:rsidR="00376F13" w:rsidRPr="00856123">
        <w:rPr>
          <w:rFonts w:ascii="Arial" w:hAnsi="Arial" w:cs="Arial"/>
          <w:bCs/>
          <w:color w:val="auto"/>
          <w:sz w:val="22"/>
          <w:shd w:val="clear" w:color="auto" w:fill="FFFFFF"/>
        </w:rPr>
        <w:t>: Fiscalização de obras públicas</w:t>
      </w:r>
      <w:r w:rsidRPr="00856123">
        <w:rPr>
          <w:rFonts w:ascii="Arial" w:hAnsi="Arial" w:cs="Arial"/>
          <w:color w:val="auto"/>
          <w:sz w:val="22"/>
          <w:shd w:val="clear" w:color="auto" w:fill="FFFFFF"/>
        </w:rPr>
        <w:t>. Brasília</w:t>
      </w:r>
      <w:r w:rsidR="00376F13">
        <w:rPr>
          <w:rFonts w:ascii="Arial" w:hAnsi="Arial" w:cs="Arial"/>
          <w:color w:val="auto"/>
          <w:sz w:val="22"/>
          <w:shd w:val="clear" w:color="auto" w:fill="FFFFFF"/>
        </w:rPr>
        <w:t xml:space="preserve">, </w:t>
      </w:r>
      <w:r w:rsidRPr="00856123">
        <w:rPr>
          <w:rFonts w:ascii="Arial" w:hAnsi="Arial" w:cs="Arial"/>
          <w:color w:val="auto"/>
          <w:sz w:val="22"/>
          <w:shd w:val="clear" w:color="auto" w:fill="FFFFFF"/>
        </w:rPr>
        <w:t xml:space="preserve">DF: TCU, [2022]. Disponível em: </w:t>
      </w:r>
      <w:r w:rsidR="00376F13" w:rsidRPr="00376F13">
        <w:t xml:space="preserve"> </w:t>
      </w:r>
      <w:r w:rsidR="00376F13" w:rsidRPr="00376F13">
        <w:rPr>
          <w:rFonts w:ascii="Arial" w:hAnsi="Arial" w:cs="Arial"/>
          <w:sz w:val="22"/>
        </w:rPr>
        <w:t>https://portal.tcu.gov.br/data/files/65/43/28/35/407929104CE08619E18818A8/Fiscobras%202022.pdf</w:t>
      </w:r>
      <w:r w:rsidRPr="00856123">
        <w:rPr>
          <w:rFonts w:ascii="Arial" w:hAnsi="Arial" w:cs="Arial"/>
          <w:color w:val="auto"/>
          <w:sz w:val="22"/>
          <w:shd w:val="clear" w:color="auto" w:fill="FFFFFF"/>
        </w:rPr>
        <w:t>. Acesso em: 27</w:t>
      </w:r>
      <w:r w:rsidR="00376F13">
        <w:rPr>
          <w:rFonts w:ascii="Arial" w:hAnsi="Arial" w:cs="Arial"/>
          <w:color w:val="auto"/>
          <w:sz w:val="22"/>
          <w:shd w:val="clear" w:color="auto" w:fill="FFFFFF"/>
        </w:rPr>
        <w:t xml:space="preserve"> nov. </w:t>
      </w:r>
      <w:r w:rsidRPr="00856123">
        <w:rPr>
          <w:rFonts w:ascii="Arial" w:hAnsi="Arial" w:cs="Arial"/>
          <w:color w:val="auto"/>
          <w:sz w:val="22"/>
          <w:shd w:val="clear" w:color="auto" w:fill="FFFFFF"/>
        </w:rPr>
        <w:t>2023.</w:t>
      </w:r>
    </w:p>
    <w:p w14:paraId="46689FA1" w14:textId="77777777" w:rsidR="00A03161" w:rsidRPr="00856123" w:rsidRDefault="00A03161" w:rsidP="00856123">
      <w:pPr>
        <w:pStyle w:val="Corpodetexto"/>
        <w:spacing w:after="0" w:line="257" w:lineRule="auto"/>
        <w:ind w:left="0" w:right="357" w:firstLine="0"/>
        <w:rPr>
          <w:rFonts w:ascii="Arial" w:hAnsi="Arial" w:cs="Arial"/>
          <w:color w:val="auto"/>
          <w:sz w:val="22"/>
          <w:shd w:val="clear" w:color="auto" w:fill="FFFFFF"/>
        </w:rPr>
      </w:pPr>
    </w:p>
    <w:p w14:paraId="18D6BD65" w14:textId="12AA8D31" w:rsidR="00CA52FE" w:rsidRDefault="0046066C"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BRASIL.</w:t>
      </w:r>
      <w:r w:rsidR="00CA52FE" w:rsidRPr="00856123">
        <w:rPr>
          <w:rFonts w:ascii="Arial" w:hAnsi="Arial" w:cs="Arial"/>
          <w:color w:val="auto"/>
          <w:sz w:val="22"/>
          <w:shd w:val="clear" w:color="auto" w:fill="FFFFFF"/>
        </w:rPr>
        <w:t xml:space="preserve"> </w:t>
      </w:r>
      <w:r w:rsidR="00CA52FE" w:rsidRPr="00856123">
        <w:rPr>
          <w:rFonts w:ascii="Arial" w:hAnsi="Arial" w:cs="Arial"/>
          <w:b/>
          <w:color w:val="auto"/>
          <w:sz w:val="22"/>
          <w:shd w:val="clear" w:color="auto" w:fill="FFFFFF"/>
        </w:rPr>
        <w:t>Constituição da República Federativa do Brasil</w:t>
      </w:r>
      <w:r w:rsidRPr="00856123">
        <w:rPr>
          <w:rFonts w:ascii="Arial" w:hAnsi="Arial" w:cs="Arial"/>
          <w:color w:val="auto"/>
          <w:sz w:val="22"/>
          <w:shd w:val="clear" w:color="auto" w:fill="FFFFFF"/>
        </w:rPr>
        <w:t>. Brasília</w:t>
      </w:r>
      <w:r w:rsidR="00CA52FE" w:rsidRPr="00856123">
        <w:rPr>
          <w:rFonts w:ascii="Arial" w:hAnsi="Arial" w:cs="Arial"/>
          <w:color w:val="auto"/>
          <w:sz w:val="22"/>
          <w:shd w:val="clear" w:color="auto" w:fill="FFFFFF"/>
        </w:rPr>
        <w:t xml:space="preserve">: Senado Federal, </w:t>
      </w:r>
      <w:r w:rsidR="00A42159">
        <w:rPr>
          <w:rFonts w:ascii="Arial" w:hAnsi="Arial" w:cs="Arial"/>
          <w:color w:val="auto"/>
          <w:sz w:val="22"/>
          <w:shd w:val="clear" w:color="auto" w:fill="FFFFFF"/>
        </w:rPr>
        <w:t>1988</w:t>
      </w:r>
      <w:r w:rsidR="00CA52FE" w:rsidRPr="00856123">
        <w:rPr>
          <w:rFonts w:ascii="Arial" w:hAnsi="Arial" w:cs="Arial"/>
          <w:color w:val="auto"/>
          <w:sz w:val="22"/>
          <w:shd w:val="clear" w:color="auto" w:fill="FFFFFF"/>
        </w:rPr>
        <w:t xml:space="preserve">. Disponível em: </w:t>
      </w:r>
      <w:hyperlink r:id="rId10" w:history="1">
        <w:r w:rsidR="004B0E0D" w:rsidRPr="00856123">
          <w:rPr>
            <w:rStyle w:val="Hyperlink"/>
            <w:rFonts w:ascii="Arial" w:hAnsi="Arial" w:cs="Arial"/>
            <w:color w:val="000000" w:themeColor="text1"/>
            <w:sz w:val="22"/>
            <w:u w:val="none"/>
            <w:shd w:val="clear" w:color="auto" w:fill="FFFFFF"/>
          </w:rPr>
          <w:t>https://www.planalto.gov.br/ccivil_03/constituicao/constituicao.htm</w:t>
        </w:r>
      </w:hyperlink>
      <w:r w:rsidRPr="00856123">
        <w:rPr>
          <w:rStyle w:val="Hyperlink"/>
          <w:rFonts w:ascii="Arial" w:hAnsi="Arial" w:cs="Arial"/>
          <w:color w:val="000000" w:themeColor="text1"/>
          <w:sz w:val="22"/>
          <w:u w:val="none"/>
          <w:shd w:val="clear" w:color="auto" w:fill="FFFFFF"/>
        </w:rPr>
        <w:t>l</w:t>
      </w:r>
      <w:r w:rsidR="00CA52FE" w:rsidRPr="00856123">
        <w:rPr>
          <w:rFonts w:ascii="Arial" w:hAnsi="Arial" w:cs="Arial"/>
          <w:color w:val="auto"/>
          <w:sz w:val="22"/>
          <w:shd w:val="clear" w:color="auto" w:fill="FFFFFF"/>
        </w:rPr>
        <w:t xml:space="preserve">. Acesso em: </w:t>
      </w:r>
      <w:r w:rsidR="004B0E0D" w:rsidRPr="00856123">
        <w:rPr>
          <w:rFonts w:ascii="Arial" w:hAnsi="Arial" w:cs="Arial"/>
          <w:color w:val="auto"/>
          <w:sz w:val="22"/>
          <w:shd w:val="clear" w:color="auto" w:fill="FFFFFF"/>
        </w:rPr>
        <w:t>30</w:t>
      </w:r>
      <w:r w:rsidR="00CA52FE" w:rsidRPr="00856123">
        <w:rPr>
          <w:rFonts w:ascii="Arial" w:hAnsi="Arial" w:cs="Arial"/>
          <w:color w:val="auto"/>
          <w:sz w:val="22"/>
          <w:shd w:val="clear" w:color="auto" w:fill="FFFFFF"/>
        </w:rPr>
        <w:t xml:space="preserve"> </w:t>
      </w:r>
      <w:r w:rsidR="004B0E0D" w:rsidRPr="00856123">
        <w:rPr>
          <w:rFonts w:ascii="Arial" w:hAnsi="Arial" w:cs="Arial"/>
          <w:color w:val="auto"/>
          <w:sz w:val="22"/>
          <w:shd w:val="clear" w:color="auto" w:fill="FFFFFF"/>
        </w:rPr>
        <w:t>abril</w:t>
      </w:r>
      <w:r w:rsidR="00CA52FE" w:rsidRPr="00856123">
        <w:rPr>
          <w:rFonts w:ascii="Arial" w:hAnsi="Arial" w:cs="Arial"/>
          <w:color w:val="auto"/>
          <w:sz w:val="22"/>
          <w:shd w:val="clear" w:color="auto" w:fill="FFFFFF"/>
        </w:rPr>
        <w:t xml:space="preserve"> 202</w:t>
      </w:r>
      <w:r w:rsidR="004B0E0D" w:rsidRPr="00856123">
        <w:rPr>
          <w:rFonts w:ascii="Arial" w:hAnsi="Arial" w:cs="Arial"/>
          <w:color w:val="auto"/>
          <w:sz w:val="22"/>
          <w:shd w:val="clear" w:color="auto" w:fill="FFFFFF"/>
        </w:rPr>
        <w:t>4</w:t>
      </w:r>
      <w:r w:rsidR="00CA52FE" w:rsidRPr="00856123">
        <w:rPr>
          <w:rFonts w:ascii="Arial" w:hAnsi="Arial" w:cs="Arial"/>
          <w:color w:val="auto"/>
          <w:sz w:val="22"/>
          <w:shd w:val="clear" w:color="auto" w:fill="FFFFFF"/>
        </w:rPr>
        <w:t>.</w:t>
      </w:r>
    </w:p>
    <w:p w14:paraId="1411C701"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43134EAD" w14:textId="1DC8D381" w:rsidR="004B0E0D" w:rsidRDefault="00DE2A76"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BRASIL</w:t>
      </w:r>
      <w:r w:rsidR="004B0E0D" w:rsidRPr="00856123">
        <w:rPr>
          <w:rFonts w:ascii="Arial" w:hAnsi="Arial" w:cs="Arial"/>
          <w:color w:val="auto"/>
          <w:sz w:val="22"/>
          <w:shd w:val="clear" w:color="auto" w:fill="FFFFFF"/>
        </w:rPr>
        <w:t xml:space="preserve">. </w:t>
      </w:r>
      <w:r w:rsidR="004B0E0D" w:rsidRPr="00856123">
        <w:rPr>
          <w:rFonts w:ascii="Arial" w:hAnsi="Arial" w:cs="Arial"/>
          <w:bCs/>
          <w:color w:val="auto"/>
          <w:sz w:val="22"/>
          <w:shd w:val="clear" w:color="auto" w:fill="FFFFFF"/>
        </w:rPr>
        <w:t>Lei n</w:t>
      </w:r>
      <w:r w:rsidR="00A42159">
        <w:rPr>
          <w:rFonts w:ascii="Arial" w:hAnsi="Arial" w:cs="Arial"/>
          <w:bCs/>
          <w:color w:val="auto"/>
          <w:sz w:val="22"/>
          <w:shd w:val="clear" w:color="auto" w:fill="FFFFFF"/>
        </w:rPr>
        <w:t>.</w:t>
      </w:r>
      <w:r w:rsidR="004B0E0D" w:rsidRPr="00856123">
        <w:rPr>
          <w:rFonts w:ascii="Arial" w:hAnsi="Arial" w:cs="Arial"/>
          <w:bCs/>
          <w:color w:val="auto"/>
          <w:sz w:val="22"/>
          <w:shd w:val="clear" w:color="auto" w:fill="FFFFFF"/>
        </w:rPr>
        <w:t xml:space="preserve"> 1</w:t>
      </w:r>
      <w:r w:rsidR="00F24DD1" w:rsidRPr="00856123">
        <w:rPr>
          <w:rFonts w:ascii="Arial" w:hAnsi="Arial" w:cs="Arial"/>
          <w:bCs/>
          <w:color w:val="auto"/>
          <w:sz w:val="22"/>
          <w:shd w:val="clear" w:color="auto" w:fill="FFFFFF"/>
        </w:rPr>
        <w:t>4</w:t>
      </w:r>
      <w:r w:rsidR="004B0E0D" w:rsidRPr="00856123">
        <w:rPr>
          <w:rFonts w:ascii="Arial" w:hAnsi="Arial" w:cs="Arial"/>
          <w:bCs/>
          <w:color w:val="auto"/>
          <w:sz w:val="22"/>
          <w:shd w:val="clear" w:color="auto" w:fill="FFFFFF"/>
        </w:rPr>
        <w:t>.</w:t>
      </w:r>
      <w:r w:rsidR="00F24DD1" w:rsidRPr="00856123">
        <w:rPr>
          <w:rFonts w:ascii="Arial" w:hAnsi="Arial" w:cs="Arial"/>
          <w:bCs/>
          <w:color w:val="auto"/>
          <w:sz w:val="22"/>
          <w:shd w:val="clear" w:color="auto" w:fill="FFFFFF"/>
        </w:rPr>
        <w:t>133</w:t>
      </w:r>
      <w:r w:rsidR="004B0E0D" w:rsidRPr="00856123">
        <w:rPr>
          <w:rFonts w:ascii="Arial" w:hAnsi="Arial" w:cs="Arial"/>
          <w:bCs/>
          <w:color w:val="auto"/>
          <w:sz w:val="22"/>
          <w:shd w:val="clear" w:color="auto" w:fill="FFFFFF"/>
        </w:rPr>
        <w:t xml:space="preserve">, de </w:t>
      </w:r>
      <w:r w:rsidR="00F24DD1" w:rsidRPr="00856123">
        <w:rPr>
          <w:rFonts w:ascii="Arial" w:hAnsi="Arial" w:cs="Arial"/>
          <w:bCs/>
          <w:color w:val="auto"/>
          <w:sz w:val="22"/>
          <w:shd w:val="clear" w:color="auto" w:fill="FFFFFF"/>
        </w:rPr>
        <w:t>1°</w:t>
      </w:r>
      <w:r w:rsidR="004B0E0D" w:rsidRPr="00856123">
        <w:rPr>
          <w:rFonts w:ascii="Arial" w:hAnsi="Arial" w:cs="Arial"/>
          <w:bCs/>
          <w:color w:val="auto"/>
          <w:sz w:val="22"/>
          <w:shd w:val="clear" w:color="auto" w:fill="FFFFFF"/>
        </w:rPr>
        <w:t xml:space="preserve"> de a</w:t>
      </w:r>
      <w:r w:rsidR="00F24DD1" w:rsidRPr="00856123">
        <w:rPr>
          <w:rFonts w:ascii="Arial" w:hAnsi="Arial" w:cs="Arial"/>
          <w:bCs/>
          <w:color w:val="auto"/>
          <w:sz w:val="22"/>
          <w:shd w:val="clear" w:color="auto" w:fill="FFFFFF"/>
        </w:rPr>
        <w:t>bril</w:t>
      </w:r>
      <w:r w:rsidR="004B0E0D" w:rsidRPr="00856123">
        <w:rPr>
          <w:rFonts w:ascii="Arial" w:hAnsi="Arial" w:cs="Arial"/>
          <w:bCs/>
          <w:color w:val="auto"/>
          <w:sz w:val="22"/>
          <w:shd w:val="clear" w:color="auto" w:fill="FFFFFF"/>
        </w:rPr>
        <w:t xml:space="preserve"> de 20</w:t>
      </w:r>
      <w:r w:rsidR="00F24DD1" w:rsidRPr="00856123">
        <w:rPr>
          <w:rFonts w:ascii="Arial" w:hAnsi="Arial" w:cs="Arial"/>
          <w:bCs/>
          <w:color w:val="auto"/>
          <w:sz w:val="22"/>
          <w:shd w:val="clear" w:color="auto" w:fill="FFFFFF"/>
        </w:rPr>
        <w:t>21</w:t>
      </w:r>
      <w:r w:rsidR="004B0E0D"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Lei de Licitações e Contratos Administrativos</w:t>
      </w:r>
      <w:r w:rsidR="004B0E0D" w:rsidRPr="00856123">
        <w:rPr>
          <w:rFonts w:ascii="Arial" w:hAnsi="Arial" w:cs="Arial"/>
          <w:color w:val="auto"/>
          <w:sz w:val="22"/>
          <w:shd w:val="clear" w:color="auto" w:fill="FFFFFF"/>
        </w:rPr>
        <w:t xml:space="preserve">. </w:t>
      </w:r>
      <w:r w:rsidR="004B0E0D"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w:t>
      </w:r>
      <w:r w:rsidR="00F24DD1" w:rsidRPr="00856123">
        <w:rPr>
          <w:rFonts w:ascii="Arial" w:hAnsi="Arial" w:cs="Arial"/>
          <w:color w:val="auto"/>
          <w:sz w:val="22"/>
          <w:shd w:val="clear" w:color="auto" w:fill="FFFFFF"/>
        </w:rPr>
        <w:t xml:space="preserve"> </w:t>
      </w:r>
      <w:r w:rsidR="00376F13">
        <w:rPr>
          <w:rFonts w:ascii="Arial" w:hAnsi="Arial" w:cs="Arial"/>
          <w:color w:val="auto"/>
          <w:sz w:val="22"/>
          <w:shd w:val="clear" w:color="auto" w:fill="FFFFFF"/>
        </w:rPr>
        <w:t xml:space="preserve">Brasília, DF, </w:t>
      </w:r>
      <w:r w:rsidR="00F24DD1" w:rsidRPr="00856123">
        <w:rPr>
          <w:rFonts w:ascii="Arial" w:hAnsi="Arial" w:cs="Arial"/>
          <w:color w:val="auto"/>
          <w:sz w:val="22"/>
          <w:shd w:val="clear" w:color="auto" w:fill="FFFFFF"/>
        </w:rPr>
        <w:t>Edição Extra</w:t>
      </w:r>
      <w:r w:rsidR="00376F13">
        <w:rPr>
          <w:rFonts w:ascii="Arial" w:hAnsi="Arial" w:cs="Arial"/>
          <w:color w:val="auto"/>
          <w:sz w:val="22"/>
          <w:shd w:val="clear" w:color="auto" w:fill="FFFFFF"/>
        </w:rPr>
        <w:t>,</w:t>
      </w:r>
      <w:r w:rsidR="00F24DD1" w:rsidRPr="00856123">
        <w:rPr>
          <w:rFonts w:ascii="Arial" w:hAnsi="Arial" w:cs="Arial"/>
          <w:color w:val="auto"/>
          <w:sz w:val="22"/>
          <w:shd w:val="clear" w:color="auto" w:fill="FFFFFF"/>
        </w:rPr>
        <w:t xml:space="preserve"> 01</w:t>
      </w:r>
      <w:r w:rsidR="00376F13">
        <w:rPr>
          <w:rFonts w:ascii="Arial" w:hAnsi="Arial" w:cs="Arial"/>
          <w:color w:val="auto"/>
          <w:sz w:val="22"/>
          <w:shd w:val="clear" w:color="auto" w:fill="FFFFFF"/>
        </w:rPr>
        <w:t xml:space="preserve"> abril </w:t>
      </w:r>
      <w:r w:rsidR="00F24DD1" w:rsidRPr="00856123">
        <w:rPr>
          <w:rFonts w:ascii="Arial" w:hAnsi="Arial" w:cs="Arial"/>
          <w:color w:val="auto"/>
          <w:sz w:val="22"/>
          <w:shd w:val="clear" w:color="auto" w:fill="FFFFFF"/>
        </w:rPr>
        <w:t>2021</w:t>
      </w:r>
      <w:r w:rsidRPr="00856123">
        <w:rPr>
          <w:rFonts w:ascii="Arial" w:hAnsi="Arial" w:cs="Arial"/>
          <w:color w:val="auto"/>
          <w:sz w:val="22"/>
          <w:shd w:val="clear" w:color="auto" w:fill="FFFFFF"/>
        </w:rPr>
        <w:t xml:space="preserve">, </w:t>
      </w:r>
      <w:r w:rsidR="00A42159">
        <w:rPr>
          <w:rFonts w:ascii="Arial" w:hAnsi="Arial" w:cs="Arial"/>
          <w:color w:val="auto"/>
          <w:sz w:val="22"/>
          <w:shd w:val="clear" w:color="auto" w:fill="FFFFFF"/>
        </w:rPr>
        <w:t>n.</w:t>
      </w:r>
      <w:r w:rsidR="004B0E0D"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61-F</w:t>
      </w:r>
      <w:r w:rsidR="004B0E0D" w:rsidRPr="00856123">
        <w:rPr>
          <w:rFonts w:ascii="Arial" w:hAnsi="Arial" w:cs="Arial"/>
          <w:color w:val="auto"/>
          <w:sz w:val="22"/>
          <w:shd w:val="clear" w:color="auto" w:fill="FFFFFF"/>
        </w:rPr>
        <w:t xml:space="preserve">, p. </w:t>
      </w:r>
      <w:r w:rsidR="00F24DD1" w:rsidRPr="00856123">
        <w:rPr>
          <w:rFonts w:ascii="Arial" w:hAnsi="Arial" w:cs="Arial"/>
          <w:color w:val="auto"/>
          <w:sz w:val="22"/>
          <w:shd w:val="clear" w:color="auto" w:fill="FFFFFF"/>
        </w:rPr>
        <w:t>1</w:t>
      </w:r>
      <w:r w:rsidR="004B0E0D"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col. 1.</w:t>
      </w:r>
      <w:r w:rsidR="004B0E0D" w:rsidRPr="00856123">
        <w:rPr>
          <w:rFonts w:ascii="Arial" w:hAnsi="Arial" w:cs="Arial"/>
          <w:color w:val="auto"/>
          <w:sz w:val="22"/>
          <w:shd w:val="clear" w:color="auto" w:fill="FFFFFF"/>
        </w:rPr>
        <w:t xml:space="preserve"> Disp</w:t>
      </w:r>
      <w:r w:rsidRPr="00856123">
        <w:rPr>
          <w:rFonts w:ascii="Arial" w:hAnsi="Arial" w:cs="Arial"/>
          <w:color w:val="000000" w:themeColor="text1"/>
          <w:sz w:val="22"/>
          <w:shd w:val="clear" w:color="auto" w:fill="FFFFFF"/>
        </w:rPr>
        <w:t>onível em:</w:t>
      </w:r>
      <w:r w:rsidR="00ED4076" w:rsidRPr="00856123">
        <w:rPr>
          <w:rFonts w:ascii="Arial" w:hAnsi="Arial" w:cs="Arial"/>
          <w:color w:val="000000" w:themeColor="text1"/>
          <w:sz w:val="22"/>
          <w:shd w:val="clear" w:color="auto" w:fill="FFFFFF"/>
        </w:rPr>
        <w:t xml:space="preserve"> </w:t>
      </w:r>
      <w:hyperlink r:id="rId11" w:history="1">
        <w:r w:rsidR="00ED4076" w:rsidRPr="00856123">
          <w:rPr>
            <w:rStyle w:val="Hyperlink"/>
            <w:rFonts w:ascii="Arial" w:hAnsi="Arial" w:cs="Arial"/>
            <w:color w:val="000000" w:themeColor="text1"/>
            <w:sz w:val="22"/>
            <w:u w:val="none"/>
            <w:shd w:val="clear" w:color="auto" w:fill="FFFFFF"/>
          </w:rPr>
          <w:t>https://www.planalto.gov.br/ccivil_03/_ato2019-2022/2021/lei/l14133.htm</w:t>
        </w:r>
      </w:hyperlink>
      <w:r w:rsidR="004B0E0D" w:rsidRPr="00856123">
        <w:rPr>
          <w:rFonts w:ascii="Arial" w:hAnsi="Arial" w:cs="Arial"/>
          <w:color w:val="auto"/>
          <w:sz w:val="22"/>
          <w:shd w:val="clear" w:color="auto" w:fill="FFFFFF"/>
        </w:rPr>
        <w:t xml:space="preserve">. Acesso em: </w:t>
      </w:r>
      <w:r w:rsidR="00F24DD1" w:rsidRPr="00856123">
        <w:rPr>
          <w:rFonts w:ascii="Arial" w:hAnsi="Arial" w:cs="Arial"/>
          <w:color w:val="auto"/>
          <w:sz w:val="22"/>
          <w:shd w:val="clear" w:color="auto" w:fill="FFFFFF"/>
        </w:rPr>
        <w:t>30 abril 2024</w:t>
      </w:r>
      <w:r w:rsidR="004B0E0D" w:rsidRPr="00856123">
        <w:rPr>
          <w:rFonts w:ascii="Arial" w:hAnsi="Arial" w:cs="Arial"/>
          <w:color w:val="auto"/>
          <w:sz w:val="22"/>
          <w:shd w:val="clear" w:color="auto" w:fill="FFFFFF"/>
        </w:rPr>
        <w:t>.</w:t>
      </w:r>
    </w:p>
    <w:p w14:paraId="0822FBC0"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2FCA29B1" w14:textId="06271880" w:rsidR="00E60DB6" w:rsidRDefault="00DE2A76" w:rsidP="00A03161">
      <w:pPr>
        <w:pStyle w:val="Corpodetexto"/>
        <w:spacing w:after="0" w:line="257" w:lineRule="auto"/>
        <w:ind w:left="22" w:right="357" w:hanging="11"/>
        <w:rPr>
          <w:rFonts w:ascii="Arial" w:hAnsi="Arial" w:cs="Arial"/>
          <w:color w:val="000000" w:themeColor="text1"/>
          <w:sz w:val="22"/>
          <w:shd w:val="clear" w:color="auto" w:fill="FFFFFF"/>
        </w:rPr>
      </w:pPr>
      <w:r w:rsidRPr="00856123">
        <w:rPr>
          <w:rFonts w:ascii="Arial" w:hAnsi="Arial" w:cs="Arial"/>
          <w:color w:val="auto"/>
          <w:sz w:val="22"/>
          <w:shd w:val="clear" w:color="auto" w:fill="FFFFFF"/>
        </w:rPr>
        <w:t>BRASIL</w:t>
      </w:r>
      <w:r w:rsidR="00E60DB6" w:rsidRPr="00856123">
        <w:rPr>
          <w:rFonts w:ascii="Arial" w:hAnsi="Arial" w:cs="Arial"/>
          <w:color w:val="auto"/>
          <w:sz w:val="22"/>
          <w:shd w:val="clear" w:color="auto" w:fill="FFFFFF"/>
        </w:rPr>
        <w:t xml:space="preserve">. </w:t>
      </w:r>
      <w:r w:rsidR="00E60DB6" w:rsidRPr="00856123">
        <w:rPr>
          <w:rFonts w:ascii="Arial" w:hAnsi="Arial" w:cs="Arial"/>
          <w:bCs/>
          <w:color w:val="auto"/>
          <w:sz w:val="22"/>
          <w:shd w:val="clear" w:color="auto" w:fill="FFFFFF"/>
        </w:rPr>
        <w:t>Decreto n</w:t>
      </w:r>
      <w:r w:rsidR="00A42159">
        <w:rPr>
          <w:rFonts w:ascii="Arial" w:hAnsi="Arial" w:cs="Arial"/>
          <w:bCs/>
          <w:color w:val="auto"/>
          <w:sz w:val="22"/>
          <w:shd w:val="clear" w:color="auto" w:fill="FFFFFF"/>
        </w:rPr>
        <w:t>.</w:t>
      </w:r>
      <w:r w:rsidR="00E60DB6" w:rsidRPr="00856123">
        <w:rPr>
          <w:rFonts w:ascii="Arial" w:hAnsi="Arial" w:cs="Arial"/>
          <w:bCs/>
          <w:color w:val="auto"/>
          <w:sz w:val="22"/>
          <w:shd w:val="clear" w:color="auto" w:fill="FFFFFF"/>
        </w:rPr>
        <w:t xml:space="preserve"> 11.888, de 22 de janeiro de 2024</w:t>
      </w:r>
      <w:r w:rsidR="00E60DB6" w:rsidRPr="00856123">
        <w:rPr>
          <w:rFonts w:ascii="Arial" w:hAnsi="Arial" w:cs="Arial"/>
          <w:color w:val="auto"/>
          <w:sz w:val="22"/>
          <w:shd w:val="clear" w:color="auto" w:fill="FFFFFF"/>
        </w:rPr>
        <w:t xml:space="preserve">. Dispõe sobre a Estratégia Nacional de Disseminação do </w:t>
      </w:r>
      <w:r w:rsidR="00E60DB6" w:rsidRPr="00856123">
        <w:rPr>
          <w:rFonts w:ascii="Arial" w:hAnsi="Arial" w:cs="Arial"/>
          <w:i/>
          <w:color w:val="auto"/>
          <w:sz w:val="22"/>
          <w:shd w:val="clear" w:color="auto" w:fill="FFFFFF"/>
        </w:rPr>
        <w:t xml:space="preserve">Building </w:t>
      </w:r>
      <w:proofErr w:type="spellStart"/>
      <w:r w:rsidR="00E60DB6" w:rsidRPr="00856123">
        <w:rPr>
          <w:rFonts w:ascii="Arial" w:hAnsi="Arial" w:cs="Arial"/>
          <w:i/>
          <w:color w:val="auto"/>
          <w:sz w:val="22"/>
          <w:shd w:val="clear" w:color="auto" w:fill="FFFFFF"/>
        </w:rPr>
        <w:t>Information</w:t>
      </w:r>
      <w:proofErr w:type="spellEnd"/>
      <w:r w:rsidR="00E60DB6" w:rsidRPr="00856123">
        <w:rPr>
          <w:rFonts w:ascii="Arial" w:hAnsi="Arial" w:cs="Arial"/>
          <w:i/>
          <w:color w:val="auto"/>
          <w:sz w:val="22"/>
          <w:shd w:val="clear" w:color="auto" w:fill="FFFFFF"/>
        </w:rPr>
        <w:t xml:space="preserve"> </w:t>
      </w:r>
      <w:proofErr w:type="spellStart"/>
      <w:r w:rsidR="00E60DB6" w:rsidRPr="00856123">
        <w:rPr>
          <w:rFonts w:ascii="Arial" w:hAnsi="Arial" w:cs="Arial"/>
          <w:i/>
          <w:color w:val="auto"/>
          <w:sz w:val="22"/>
          <w:shd w:val="clear" w:color="auto" w:fill="FFFFFF"/>
        </w:rPr>
        <w:t>Modelling</w:t>
      </w:r>
      <w:proofErr w:type="spellEnd"/>
      <w:r w:rsidR="00E60DB6" w:rsidRPr="00856123">
        <w:rPr>
          <w:rFonts w:ascii="Arial" w:hAnsi="Arial" w:cs="Arial"/>
          <w:color w:val="auto"/>
          <w:sz w:val="22"/>
          <w:shd w:val="clear" w:color="auto" w:fill="FFFFFF"/>
        </w:rPr>
        <w:t xml:space="preserve"> no Brasil - Estratégia BIM BR e institui o Comitê Gestor da Estratégia do </w:t>
      </w:r>
      <w:r w:rsidR="00E60DB6" w:rsidRPr="00856123">
        <w:rPr>
          <w:rFonts w:ascii="Arial" w:hAnsi="Arial" w:cs="Arial"/>
          <w:i/>
          <w:color w:val="auto"/>
          <w:sz w:val="22"/>
          <w:shd w:val="clear" w:color="auto" w:fill="FFFFFF"/>
        </w:rPr>
        <w:t xml:space="preserve">Building </w:t>
      </w:r>
      <w:proofErr w:type="spellStart"/>
      <w:r w:rsidR="00E60DB6" w:rsidRPr="00856123">
        <w:rPr>
          <w:rFonts w:ascii="Arial" w:hAnsi="Arial" w:cs="Arial"/>
          <w:i/>
          <w:color w:val="auto"/>
          <w:sz w:val="22"/>
          <w:shd w:val="clear" w:color="auto" w:fill="FFFFFF"/>
        </w:rPr>
        <w:t>Information</w:t>
      </w:r>
      <w:proofErr w:type="spellEnd"/>
      <w:r w:rsidR="00E60DB6" w:rsidRPr="00856123">
        <w:rPr>
          <w:rFonts w:ascii="Arial" w:hAnsi="Arial" w:cs="Arial"/>
          <w:i/>
          <w:color w:val="auto"/>
          <w:sz w:val="22"/>
          <w:shd w:val="clear" w:color="auto" w:fill="FFFFFF"/>
        </w:rPr>
        <w:t xml:space="preserve"> </w:t>
      </w:r>
      <w:proofErr w:type="spellStart"/>
      <w:r w:rsidR="00E60DB6" w:rsidRPr="00856123">
        <w:rPr>
          <w:rFonts w:ascii="Arial" w:hAnsi="Arial" w:cs="Arial"/>
          <w:i/>
          <w:color w:val="auto"/>
          <w:sz w:val="22"/>
          <w:shd w:val="clear" w:color="auto" w:fill="FFFFFF"/>
        </w:rPr>
        <w:t>Modelling</w:t>
      </w:r>
      <w:proofErr w:type="spellEnd"/>
      <w:r w:rsidR="00E60DB6" w:rsidRPr="00856123">
        <w:rPr>
          <w:rFonts w:ascii="Arial" w:hAnsi="Arial" w:cs="Arial"/>
          <w:color w:val="auto"/>
          <w:sz w:val="22"/>
          <w:shd w:val="clear" w:color="auto" w:fill="FFFFFF"/>
        </w:rPr>
        <w:t xml:space="preserve"> - BIM BR. </w:t>
      </w:r>
      <w:r w:rsidR="00E60DB6"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 Brasília, DF,</w:t>
      </w:r>
      <w:r w:rsidR="00E60DB6" w:rsidRPr="00856123">
        <w:rPr>
          <w:rFonts w:ascii="Arial" w:hAnsi="Arial" w:cs="Arial"/>
          <w:color w:val="auto"/>
          <w:sz w:val="22"/>
          <w:shd w:val="clear" w:color="auto" w:fill="FFFFFF"/>
        </w:rPr>
        <w:t xml:space="preserve"> n. 16, p. 8, 23 janeiro 2024. Disponível em: </w:t>
      </w:r>
      <w:hyperlink r:id="rId12" w:history="1">
        <w:r w:rsidR="00E60DB6" w:rsidRPr="00856123">
          <w:rPr>
            <w:rStyle w:val="Hyperlink"/>
            <w:rFonts w:ascii="Arial" w:hAnsi="Arial" w:cs="Arial"/>
            <w:color w:val="000000" w:themeColor="text1"/>
            <w:sz w:val="22"/>
            <w:u w:val="none"/>
            <w:shd w:val="clear" w:color="auto" w:fill="FFFFFF"/>
          </w:rPr>
          <w:t>https://www.planalto.gov.br/ccivil_03/_ato2023-2026/2024/decreto/d11888.htm</w:t>
        </w:r>
      </w:hyperlink>
      <w:r w:rsidR="00E60DB6" w:rsidRPr="00856123">
        <w:rPr>
          <w:rFonts w:ascii="Arial" w:hAnsi="Arial" w:cs="Arial"/>
          <w:color w:val="000000" w:themeColor="text1"/>
          <w:sz w:val="22"/>
          <w:shd w:val="clear" w:color="auto" w:fill="FFFFFF"/>
        </w:rPr>
        <w:t>. Acesso em: 30 abril 2024.</w:t>
      </w:r>
    </w:p>
    <w:p w14:paraId="6D3F7147"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2102F655" w14:textId="4A754D48" w:rsidR="00D95BBE" w:rsidRPr="00856123" w:rsidRDefault="00FC5F27" w:rsidP="00A03161">
      <w:pPr>
        <w:pStyle w:val="Corpodetexto"/>
        <w:spacing w:after="0" w:line="257" w:lineRule="auto"/>
        <w:ind w:left="22" w:right="357" w:hanging="11"/>
        <w:rPr>
          <w:rFonts w:ascii="Arial" w:hAnsi="Arial" w:cs="Arial"/>
          <w:color w:val="000000" w:themeColor="text1"/>
          <w:sz w:val="22"/>
          <w:shd w:val="clear" w:color="auto" w:fill="FFFFFF"/>
          <w:lang w:val="en-US"/>
        </w:rPr>
      </w:pPr>
      <w:r w:rsidRPr="00856123">
        <w:rPr>
          <w:rFonts w:ascii="Arial" w:hAnsi="Arial" w:cs="Arial"/>
          <w:color w:val="auto"/>
          <w:sz w:val="22"/>
          <w:shd w:val="clear" w:color="auto" w:fill="FFFFFF"/>
        </w:rPr>
        <w:t>BRASIL</w:t>
      </w:r>
      <w:r w:rsidR="00D95BBE" w:rsidRPr="00856123">
        <w:rPr>
          <w:rFonts w:ascii="Arial" w:hAnsi="Arial" w:cs="Arial"/>
          <w:color w:val="auto"/>
          <w:sz w:val="22"/>
          <w:shd w:val="clear" w:color="auto" w:fill="FFFFFF"/>
        </w:rPr>
        <w:t xml:space="preserve">. </w:t>
      </w:r>
      <w:r w:rsidR="00D95BBE" w:rsidRPr="00856123">
        <w:rPr>
          <w:rFonts w:ascii="Arial" w:hAnsi="Arial" w:cs="Arial"/>
          <w:bCs/>
          <w:color w:val="auto"/>
          <w:sz w:val="22"/>
          <w:shd w:val="clear" w:color="auto" w:fill="FFFFFF"/>
        </w:rPr>
        <w:t>Decreto n</w:t>
      </w:r>
      <w:r w:rsidR="00A42159">
        <w:rPr>
          <w:rFonts w:ascii="Arial" w:hAnsi="Arial" w:cs="Arial"/>
          <w:bCs/>
          <w:color w:val="auto"/>
          <w:sz w:val="22"/>
          <w:shd w:val="clear" w:color="auto" w:fill="FFFFFF"/>
        </w:rPr>
        <w:t>.</w:t>
      </w:r>
      <w:r w:rsidR="00D95BBE" w:rsidRPr="00856123">
        <w:rPr>
          <w:rFonts w:ascii="Arial" w:hAnsi="Arial" w:cs="Arial"/>
          <w:bCs/>
          <w:color w:val="auto"/>
          <w:sz w:val="22"/>
          <w:shd w:val="clear" w:color="auto" w:fill="FFFFFF"/>
        </w:rPr>
        <w:t xml:space="preserve"> 7.983, de 8 de abril de 2013</w:t>
      </w:r>
      <w:r w:rsidR="00D95BBE" w:rsidRPr="00856123">
        <w:rPr>
          <w:rFonts w:ascii="Arial" w:hAnsi="Arial" w:cs="Arial"/>
          <w:color w:val="auto"/>
          <w:sz w:val="22"/>
          <w:shd w:val="clear" w:color="auto" w:fill="FFFFFF"/>
        </w:rPr>
        <w:t xml:space="preserve">. Estabelece regras e critérios para elaboração do orçamento de referência de obras e serviços de engenharia, contratados e executados com recursos dos orçamentos da União, e dá outras providências. </w:t>
      </w:r>
      <w:r w:rsidR="00D95BBE"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 Brasília, DF,</w:t>
      </w:r>
      <w:r w:rsidR="00D95BBE" w:rsidRPr="00856123">
        <w:rPr>
          <w:rFonts w:ascii="Arial" w:hAnsi="Arial" w:cs="Arial"/>
          <w:color w:val="auto"/>
          <w:sz w:val="22"/>
          <w:shd w:val="clear" w:color="auto" w:fill="FFFFFF"/>
        </w:rPr>
        <w:t xml:space="preserve"> p. </w:t>
      </w:r>
      <w:r w:rsidR="005B7315" w:rsidRPr="00856123">
        <w:rPr>
          <w:rFonts w:ascii="Arial" w:hAnsi="Arial" w:cs="Arial"/>
          <w:color w:val="auto"/>
          <w:sz w:val="22"/>
          <w:shd w:val="clear" w:color="auto" w:fill="FFFFFF"/>
        </w:rPr>
        <w:t>4</w:t>
      </w:r>
      <w:r w:rsidR="00D95BBE" w:rsidRPr="00856123">
        <w:rPr>
          <w:rFonts w:ascii="Arial" w:hAnsi="Arial" w:cs="Arial"/>
          <w:color w:val="auto"/>
          <w:sz w:val="22"/>
          <w:shd w:val="clear" w:color="auto" w:fill="FFFFFF"/>
        </w:rPr>
        <w:t xml:space="preserve">, </w:t>
      </w:r>
      <w:r w:rsidR="005B7315" w:rsidRPr="00856123">
        <w:rPr>
          <w:rFonts w:ascii="Arial" w:hAnsi="Arial" w:cs="Arial"/>
          <w:color w:val="auto"/>
          <w:sz w:val="22"/>
          <w:shd w:val="clear" w:color="auto" w:fill="FFFFFF"/>
        </w:rPr>
        <w:t>09</w:t>
      </w:r>
      <w:r w:rsidR="00D95BBE" w:rsidRPr="00856123">
        <w:rPr>
          <w:rFonts w:ascii="Arial" w:hAnsi="Arial" w:cs="Arial"/>
          <w:color w:val="auto"/>
          <w:sz w:val="22"/>
          <w:shd w:val="clear" w:color="auto" w:fill="FFFFFF"/>
        </w:rPr>
        <w:t xml:space="preserve"> </w:t>
      </w:r>
      <w:r w:rsidR="005B7315" w:rsidRPr="00856123">
        <w:rPr>
          <w:rFonts w:ascii="Arial" w:hAnsi="Arial" w:cs="Arial"/>
          <w:color w:val="auto"/>
          <w:sz w:val="22"/>
          <w:shd w:val="clear" w:color="auto" w:fill="FFFFFF"/>
        </w:rPr>
        <w:t>abril</w:t>
      </w:r>
      <w:r w:rsidR="00D95BBE" w:rsidRPr="00856123">
        <w:rPr>
          <w:rFonts w:ascii="Arial" w:hAnsi="Arial" w:cs="Arial"/>
          <w:color w:val="auto"/>
          <w:sz w:val="22"/>
          <w:shd w:val="clear" w:color="auto" w:fill="FFFFFF"/>
        </w:rPr>
        <w:t xml:space="preserve"> 20</w:t>
      </w:r>
      <w:r w:rsidR="005B7315" w:rsidRPr="00856123">
        <w:rPr>
          <w:rFonts w:ascii="Arial" w:hAnsi="Arial" w:cs="Arial"/>
          <w:color w:val="auto"/>
          <w:sz w:val="22"/>
          <w:shd w:val="clear" w:color="auto" w:fill="FFFFFF"/>
        </w:rPr>
        <w:t>13</w:t>
      </w:r>
      <w:r w:rsidR="00D95BBE" w:rsidRPr="00856123">
        <w:rPr>
          <w:rFonts w:ascii="Arial" w:hAnsi="Arial" w:cs="Arial"/>
          <w:color w:val="auto"/>
          <w:sz w:val="22"/>
          <w:shd w:val="clear" w:color="auto" w:fill="FFFFFF"/>
        </w:rPr>
        <w:t>. Dispo</w:t>
      </w:r>
      <w:r w:rsidRPr="00856123">
        <w:rPr>
          <w:rFonts w:ascii="Arial" w:hAnsi="Arial" w:cs="Arial"/>
          <w:color w:val="000000" w:themeColor="text1"/>
          <w:sz w:val="22"/>
          <w:shd w:val="clear" w:color="auto" w:fill="FFFFFF"/>
        </w:rPr>
        <w:t>nível em:</w:t>
      </w:r>
      <w:r w:rsidR="00D95BBE" w:rsidRPr="00856123">
        <w:rPr>
          <w:rFonts w:ascii="Arial" w:hAnsi="Arial" w:cs="Arial"/>
          <w:color w:val="000000" w:themeColor="text1"/>
          <w:sz w:val="22"/>
          <w:shd w:val="clear" w:color="auto" w:fill="FFFFFF"/>
        </w:rPr>
        <w:t xml:space="preserve"> </w:t>
      </w:r>
      <w:hyperlink r:id="rId13" w:history="1">
        <w:r w:rsidR="005B7315" w:rsidRPr="00856123">
          <w:rPr>
            <w:rStyle w:val="Hyperlink"/>
            <w:rFonts w:ascii="Arial" w:hAnsi="Arial" w:cs="Arial"/>
            <w:color w:val="000000" w:themeColor="text1"/>
            <w:sz w:val="22"/>
            <w:u w:val="none"/>
            <w:shd w:val="clear" w:color="auto" w:fill="FFFFFF"/>
          </w:rPr>
          <w:t>https://www.planalto.gov.br/ccivil_03/_ato2011-2014/2013/decreto/d7983.htm</w:t>
        </w:r>
      </w:hyperlink>
      <w:r w:rsidR="00D95BBE" w:rsidRPr="00856123">
        <w:rPr>
          <w:rFonts w:ascii="Arial" w:hAnsi="Arial" w:cs="Arial"/>
          <w:color w:val="000000" w:themeColor="text1"/>
          <w:sz w:val="22"/>
          <w:shd w:val="clear" w:color="auto" w:fill="FFFFFF"/>
        </w:rPr>
        <w:t xml:space="preserve">. </w:t>
      </w:r>
      <w:proofErr w:type="spellStart"/>
      <w:r w:rsidR="00D95BBE" w:rsidRPr="00856123">
        <w:rPr>
          <w:rFonts w:ascii="Arial" w:hAnsi="Arial" w:cs="Arial"/>
          <w:color w:val="000000" w:themeColor="text1"/>
          <w:sz w:val="22"/>
          <w:shd w:val="clear" w:color="auto" w:fill="FFFFFF"/>
          <w:lang w:val="en-US"/>
        </w:rPr>
        <w:t>Acesso</w:t>
      </w:r>
      <w:proofErr w:type="spellEnd"/>
      <w:r w:rsidR="00D95BBE" w:rsidRPr="00856123">
        <w:rPr>
          <w:rFonts w:ascii="Arial" w:hAnsi="Arial" w:cs="Arial"/>
          <w:color w:val="000000" w:themeColor="text1"/>
          <w:sz w:val="22"/>
          <w:shd w:val="clear" w:color="auto" w:fill="FFFFFF"/>
          <w:lang w:val="en-US"/>
        </w:rPr>
        <w:t xml:space="preserve"> </w:t>
      </w:r>
      <w:proofErr w:type="spellStart"/>
      <w:r w:rsidR="00D95BBE" w:rsidRPr="00856123">
        <w:rPr>
          <w:rFonts w:ascii="Arial" w:hAnsi="Arial" w:cs="Arial"/>
          <w:color w:val="000000" w:themeColor="text1"/>
          <w:sz w:val="22"/>
          <w:shd w:val="clear" w:color="auto" w:fill="FFFFFF"/>
          <w:lang w:val="en-US"/>
        </w:rPr>
        <w:t>em</w:t>
      </w:r>
      <w:proofErr w:type="spellEnd"/>
      <w:r w:rsidR="00D95BBE" w:rsidRPr="00856123">
        <w:rPr>
          <w:rFonts w:ascii="Arial" w:hAnsi="Arial" w:cs="Arial"/>
          <w:color w:val="000000" w:themeColor="text1"/>
          <w:sz w:val="22"/>
          <w:shd w:val="clear" w:color="auto" w:fill="FFFFFF"/>
          <w:lang w:val="en-US"/>
        </w:rPr>
        <w:t xml:space="preserve">: 30 </w:t>
      </w:r>
      <w:proofErr w:type="spellStart"/>
      <w:r w:rsidR="005B7315" w:rsidRPr="00856123">
        <w:rPr>
          <w:rFonts w:ascii="Arial" w:hAnsi="Arial" w:cs="Arial"/>
          <w:color w:val="000000" w:themeColor="text1"/>
          <w:sz w:val="22"/>
          <w:shd w:val="clear" w:color="auto" w:fill="FFFFFF"/>
          <w:lang w:val="en-US"/>
        </w:rPr>
        <w:t>junho</w:t>
      </w:r>
      <w:proofErr w:type="spellEnd"/>
      <w:r w:rsidR="00D95BBE" w:rsidRPr="00856123">
        <w:rPr>
          <w:rFonts w:ascii="Arial" w:hAnsi="Arial" w:cs="Arial"/>
          <w:color w:val="000000" w:themeColor="text1"/>
          <w:sz w:val="22"/>
          <w:shd w:val="clear" w:color="auto" w:fill="FFFFFF"/>
          <w:lang w:val="en-US"/>
        </w:rPr>
        <w:t xml:space="preserve"> 2024.</w:t>
      </w:r>
    </w:p>
    <w:p w14:paraId="0C855A7F"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lang w:val="en-US"/>
        </w:rPr>
      </w:pPr>
    </w:p>
    <w:p w14:paraId="4B47EF88" w14:textId="5BA05983" w:rsidR="00DC440F" w:rsidRDefault="0045549E"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lang w:val="en-US"/>
        </w:rPr>
        <w:t xml:space="preserve">BRYDE, D.; BROQUETAS, M.; VOLM, J. M. The project benefits of building information modelling (BIM). </w:t>
      </w:r>
      <w:proofErr w:type="spellStart"/>
      <w:r w:rsidRPr="00856123">
        <w:rPr>
          <w:rFonts w:ascii="Arial" w:hAnsi="Arial" w:cs="Arial"/>
          <w:b/>
          <w:color w:val="auto"/>
          <w:sz w:val="22"/>
          <w:shd w:val="clear" w:color="auto" w:fill="FFFFFF"/>
        </w:rPr>
        <w:t>International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Journal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of</w:t>
      </w:r>
      <w:proofErr w:type="spellEnd"/>
      <w:r w:rsidRPr="00856123">
        <w:rPr>
          <w:rFonts w:ascii="Arial" w:hAnsi="Arial" w:cs="Arial"/>
          <w:b/>
          <w:color w:val="auto"/>
          <w:sz w:val="22"/>
          <w:shd w:val="clear" w:color="auto" w:fill="FFFFFF"/>
        </w:rPr>
        <w:t xml:space="preserve"> Project Management</w:t>
      </w:r>
      <w:r w:rsidRPr="00856123">
        <w:rPr>
          <w:rFonts w:ascii="Arial" w:hAnsi="Arial" w:cs="Arial"/>
          <w:color w:val="auto"/>
          <w:sz w:val="22"/>
          <w:shd w:val="clear" w:color="auto" w:fill="FFFFFF"/>
        </w:rPr>
        <w:t>, v. 31, n. 7, p. 971-980, 2013.</w:t>
      </w:r>
    </w:p>
    <w:p w14:paraId="609E3CE4"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786E0329" w14:textId="49BF004B" w:rsidR="00587EA1" w:rsidRDefault="00AF3465"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CEZAR, F. S. </w:t>
      </w:r>
      <w:r w:rsidRPr="00856123">
        <w:rPr>
          <w:rFonts w:ascii="Arial" w:hAnsi="Arial" w:cs="Arial"/>
          <w:b/>
          <w:color w:val="auto"/>
          <w:sz w:val="22"/>
          <w:shd w:val="clear" w:color="auto" w:fill="FFFFFF"/>
        </w:rPr>
        <w:t>Análise da aplicação do BIM 5D em obras públicas</w:t>
      </w:r>
      <w:r w:rsidRPr="00856123">
        <w:rPr>
          <w:rFonts w:ascii="Arial" w:hAnsi="Arial" w:cs="Arial"/>
          <w:bCs/>
          <w:color w:val="auto"/>
          <w:sz w:val="22"/>
          <w:shd w:val="clear" w:color="auto" w:fill="FFFFFF"/>
        </w:rPr>
        <w:t>: estudo de caso de uma obra em Gravataí/RS</w:t>
      </w:r>
      <w:r w:rsidRPr="00856123">
        <w:rPr>
          <w:rFonts w:ascii="Arial" w:hAnsi="Arial" w:cs="Arial"/>
          <w:color w:val="auto"/>
          <w:sz w:val="22"/>
          <w:shd w:val="clear" w:color="auto" w:fill="FFFFFF"/>
        </w:rPr>
        <w:t>. 2020.</w:t>
      </w:r>
      <w:r w:rsidR="002004AC" w:rsidRPr="00856123">
        <w:rPr>
          <w:rFonts w:ascii="Arial" w:hAnsi="Arial" w:cs="Arial"/>
          <w:color w:val="auto"/>
          <w:sz w:val="22"/>
          <w:shd w:val="clear" w:color="auto" w:fill="FFFFFF"/>
        </w:rPr>
        <w:t xml:space="preserve"> Trabalho de Conclusão de Curso (</w:t>
      </w:r>
      <w:r w:rsidR="00587EA1" w:rsidRPr="00856123">
        <w:rPr>
          <w:rFonts w:ascii="Arial" w:hAnsi="Arial" w:cs="Arial"/>
          <w:color w:val="auto"/>
          <w:sz w:val="22"/>
          <w:shd w:val="clear" w:color="auto" w:fill="FFFFFF"/>
        </w:rPr>
        <w:t>Curso de Graduação em Engenharia Civil</w:t>
      </w:r>
      <w:r w:rsidR="002004AC" w:rsidRPr="00856123">
        <w:rPr>
          <w:rFonts w:ascii="Arial" w:hAnsi="Arial" w:cs="Arial"/>
          <w:color w:val="auto"/>
          <w:sz w:val="22"/>
          <w:shd w:val="clear" w:color="auto" w:fill="FFFFFF"/>
        </w:rPr>
        <w:t xml:space="preserve">) </w:t>
      </w:r>
      <w:r w:rsidR="003A4C46">
        <w:rPr>
          <w:rFonts w:ascii="Arial" w:hAnsi="Arial" w:cs="Arial"/>
          <w:color w:val="auto"/>
          <w:sz w:val="22"/>
          <w:shd w:val="clear" w:color="auto" w:fill="FFFFFF"/>
        </w:rPr>
        <w:t>–</w:t>
      </w:r>
      <w:r w:rsidR="00587EA1" w:rsidRPr="00856123">
        <w:rPr>
          <w:rFonts w:ascii="Arial" w:hAnsi="Arial" w:cs="Arial"/>
          <w:color w:val="auto"/>
          <w:sz w:val="22"/>
          <w:shd w:val="clear" w:color="auto" w:fill="FFFFFF"/>
        </w:rPr>
        <w:t xml:space="preserve"> Universidade </w:t>
      </w:r>
      <w:r w:rsidR="0037428E" w:rsidRPr="00856123">
        <w:rPr>
          <w:rFonts w:ascii="Arial" w:hAnsi="Arial" w:cs="Arial"/>
          <w:color w:val="auto"/>
          <w:sz w:val="22"/>
          <w:shd w:val="clear" w:color="auto" w:fill="FFFFFF"/>
        </w:rPr>
        <w:t>do Vale do Rio dos Sinos</w:t>
      </w:r>
      <w:r w:rsidR="00587EA1" w:rsidRPr="00856123">
        <w:rPr>
          <w:rFonts w:ascii="Arial" w:hAnsi="Arial" w:cs="Arial"/>
          <w:color w:val="auto"/>
          <w:sz w:val="22"/>
          <w:shd w:val="clear" w:color="auto" w:fill="FFFFFF"/>
        </w:rPr>
        <w:t>, São Leopoldo, RS, 2020.</w:t>
      </w:r>
    </w:p>
    <w:p w14:paraId="70049E75"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BE66047" w14:textId="0E829642" w:rsidR="005B3A3C" w:rsidRDefault="005B3A3C"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lastRenderedPageBreak/>
        <w:t xml:space="preserve">CHENG, J.C.P; LU, Q. A. A review of the efforts and roles of the public sector for BIM adoption worldwide. </w:t>
      </w:r>
      <w:r w:rsidRPr="00856123">
        <w:rPr>
          <w:rFonts w:ascii="Arial" w:hAnsi="Arial" w:cs="Arial"/>
          <w:b/>
          <w:color w:val="auto"/>
          <w:sz w:val="22"/>
          <w:shd w:val="clear" w:color="auto" w:fill="FFFFFF"/>
          <w:lang w:val="en-US"/>
        </w:rPr>
        <w:t>Journal of Information Technology in Construction (</w:t>
      </w:r>
      <w:proofErr w:type="spellStart"/>
      <w:r w:rsidRPr="00856123">
        <w:rPr>
          <w:rFonts w:ascii="Arial" w:hAnsi="Arial" w:cs="Arial"/>
          <w:b/>
          <w:color w:val="auto"/>
          <w:sz w:val="22"/>
          <w:shd w:val="clear" w:color="auto" w:fill="FFFFFF"/>
          <w:lang w:val="en-US"/>
        </w:rPr>
        <w:t>ITcon</w:t>
      </w:r>
      <w:proofErr w:type="spellEnd"/>
      <w:r w:rsidRPr="00856123">
        <w:rPr>
          <w:rFonts w:ascii="Arial" w:hAnsi="Arial" w:cs="Arial"/>
          <w:b/>
          <w:color w:val="auto"/>
          <w:sz w:val="22"/>
          <w:shd w:val="clear" w:color="auto" w:fill="FFFFFF"/>
          <w:lang w:val="en-US"/>
        </w:rPr>
        <w:t>)</w:t>
      </w:r>
      <w:r w:rsidRPr="00856123">
        <w:rPr>
          <w:rFonts w:ascii="Arial" w:hAnsi="Arial" w:cs="Arial"/>
          <w:color w:val="auto"/>
          <w:sz w:val="22"/>
          <w:shd w:val="clear" w:color="auto" w:fill="FFFFFF"/>
          <w:lang w:val="en-US"/>
        </w:rPr>
        <w:t>, v. 20, n. 27, p. 442-478, 2015.</w:t>
      </w:r>
    </w:p>
    <w:p w14:paraId="4CE4D86D"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7B13E001" w14:textId="71736A2D" w:rsidR="0017173E" w:rsidRDefault="0017173E"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CRESPO, C. C. RUSCHEL, R. C. Ferramentas BIM: um desafio para a melhoria no ciclo de vida do projeto. </w:t>
      </w:r>
      <w:r w:rsidR="003A4C46" w:rsidRPr="00856123">
        <w:rPr>
          <w:rFonts w:ascii="Arial" w:hAnsi="Arial" w:cs="Arial"/>
          <w:bCs/>
          <w:i/>
          <w:iCs/>
          <w:color w:val="auto"/>
          <w:sz w:val="22"/>
          <w:shd w:val="clear" w:color="auto" w:fill="FFFFFF"/>
        </w:rPr>
        <w:t>In</w:t>
      </w:r>
      <w:r w:rsidR="003A4C46">
        <w:rPr>
          <w:rFonts w:ascii="Arial" w:hAnsi="Arial" w:cs="Arial"/>
          <w:bCs/>
          <w:color w:val="auto"/>
          <w:sz w:val="22"/>
          <w:shd w:val="clear" w:color="auto" w:fill="FFFFFF"/>
        </w:rPr>
        <w:t xml:space="preserve">: </w:t>
      </w:r>
      <w:r w:rsidR="003A4C46" w:rsidRPr="003A4C46">
        <w:rPr>
          <w:rFonts w:ascii="Arial" w:hAnsi="Arial" w:cs="Arial"/>
          <w:bCs/>
          <w:color w:val="auto"/>
          <w:sz w:val="22"/>
          <w:shd w:val="clear" w:color="auto" w:fill="FFFFFF"/>
        </w:rPr>
        <w:t>ENCONTRO DE TECNOLOGIA DE INFORMAÇÃO E COMUNICAÇÃO NA CONSTRUÇÃO CIVIL</w:t>
      </w:r>
      <w:r w:rsidR="003A4C46">
        <w:rPr>
          <w:rFonts w:ascii="Arial" w:hAnsi="Arial" w:cs="Arial"/>
          <w:bCs/>
          <w:color w:val="auto"/>
          <w:sz w:val="22"/>
          <w:shd w:val="clear" w:color="auto" w:fill="FFFFFF"/>
        </w:rPr>
        <w:t xml:space="preserve">, 3., </w:t>
      </w:r>
      <w:r w:rsidR="003A4C46" w:rsidRPr="00856123">
        <w:rPr>
          <w:rFonts w:ascii="Arial" w:hAnsi="Arial" w:cs="Arial"/>
          <w:b/>
          <w:color w:val="auto"/>
          <w:sz w:val="22"/>
          <w:shd w:val="clear" w:color="auto" w:fill="FFFFFF"/>
        </w:rPr>
        <w:t>Anais</w:t>
      </w:r>
      <w:r w:rsidR="003A4C46">
        <w:rPr>
          <w:rFonts w:ascii="Arial" w:hAnsi="Arial" w:cs="Arial"/>
          <w:bCs/>
          <w:color w:val="auto"/>
          <w:sz w:val="22"/>
          <w:shd w:val="clear" w:color="auto" w:fill="FFFFFF"/>
        </w:rPr>
        <w:t>...</w:t>
      </w:r>
      <w:r w:rsidRPr="00856123">
        <w:rPr>
          <w:rFonts w:ascii="Arial" w:hAnsi="Arial" w:cs="Arial"/>
          <w:color w:val="auto"/>
          <w:sz w:val="22"/>
          <w:shd w:val="clear" w:color="auto" w:fill="FFFFFF"/>
        </w:rPr>
        <w:t xml:space="preserve"> Porto Alegre, 2007.</w:t>
      </w:r>
    </w:p>
    <w:p w14:paraId="095ACF9C"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24D0BF4" w14:textId="48120105" w:rsidR="00555392" w:rsidRDefault="00555392"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DE OLIVEIRA, P. V. F. </w:t>
      </w:r>
      <w:r w:rsidRPr="00856123">
        <w:rPr>
          <w:rFonts w:ascii="Arial" w:hAnsi="Arial" w:cs="Arial"/>
          <w:b/>
          <w:color w:val="auto"/>
          <w:sz w:val="22"/>
          <w:shd w:val="clear" w:color="auto" w:fill="FFFFFF"/>
        </w:rPr>
        <w:t>Análise da metodologia BIM no levantamento de quantitativos de obras públicas no Estado do Ceará</w:t>
      </w:r>
      <w:r w:rsidRPr="00856123">
        <w:rPr>
          <w:rFonts w:ascii="Arial" w:hAnsi="Arial" w:cs="Arial"/>
          <w:color w:val="auto"/>
          <w:sz w:val="22"/>
          <w:shd w:val="clear" w:color="auto" w:fill="FFFFFF"/>
        </w:rPr>
        <w:t xml:space="preserve">. 2023. Trabalho de Conclusão de Curso </w:t>
      </w:r>
      <w:r w:rsidR="0037428E"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 -</w:t>
      </w:r>
      <w:r w:rsidRPr="00856123">
        <w:rPr>
          <w:rFonts w:ascii="Arial" w:hAnsi="Arial" w:cs="Arial"/>
          <w:color w:val="auto"/>
          <w:sz w:val="22"/>
          <w:shd w:val="clear" w:color="auto" w:fill="FFFFFF"/>
        </w:rPr>
        <w:t xml:space="preserve"> Faculdade Ari de Sá, Fortaleza, CE, 202</w:t>
      </w:r>
      <w:r w:rsidR="0037428E" w:rsidRPr="00856123">
        <w:rPr>
          <w:rFonts w:ascii="Arial" w:hAnsi="Arial" w:cs="Arial"/>
          <w:color w:val="auto"/>
          <w:sz w:val="22"/>
          <w:shd w:val="clear" w:color="auto" w:fill="FFFFFF"/>
        </w:rPr>
        <w:t>3</w:t>
      </w:r>
      <w:r w:rsidRPr="00856123">
        <w:rPr>
          <w:rFonts w:ascii="Arial" w:hAnsi="Arial" w:cs="Arial"/>
          <w:color w:val="auto"/>
          <w:sz w:val="22"/>
          <w:shd w:val="clear" w:color="auto" w:fill="FFFFFF"/>
        </w:rPr>
        <w:t>.</w:t>
      </w:r>
    </w:p>
    <w:p w14:paraId="76E6075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4CAEDC8F" w14:textId="4F785834" w:rsidR="00C92C1C" w:rsidRDefault="00C92C1C"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EASTMAN, C.; TEICHOLZ, P.; SACKS, R.; LISTON, K</w:t>
      </w:r>
      <w:r w:rsidRPr="00856123">
        <w:rPr>
          <w:rFonts w:ascii="Arial" w:hAnsi="Arial" w:cs="Arial"/>
          <w:b/>
          <w:color w:val="auto"/>
          <w:sz w:val="22"/>
          <w:shd w:val="clear" w:color="auto" w:fill="FFFFFF"/>
          <w:lang w:val="en-US"/>
        </w:rPr>
        <w:t>. BIM Handbook</w:t>
      </w:r>
      <w:r w:rsidRPr="00856123">
        <w:rPr>
          <w:rFonts w:ascii="Arial" w:hAnsi="Arial" w:cs="Arial"/>
          <w:bCs/>
          <w:color w:val="auto"/>
          <w:sz w:val="22"/>
          <w:shd w:val="clear" w:color="auto" w:fill="FFFFFF"/>
          <w:lang w:val="en-US"/>
        </w:rPr>
        <w:t>: A Guide to Building Information Modeling for Owners, Managers, Designers, Engineers, and Contractors</w:t>
      </w:r>
      <w:r w:rsidRPr="00856123">
        <w:rPr>
          <w:rFonts w:ascii="Arial" w:hAnsi="Arial" w:cs="Arial"/>
          <w:color w:val="auto"/>
          <w:sz w:val="22"/>
          <w:shd w:val="clear" w:color="auto" w:fill="FFFFFF"/>
          <w:lang w:val="en-US"/>
        </w:rPr>
        <w:t>. 2. ed. Nova Jersey: John Wiley &amp; Sons, 2011.</w:t>
      </w:r>
    </w:p>
    <w:p w14:paraId="7AC4DA71"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5E086AED" w14:textId="73BD3EE6" w:rsidR="004F60C1" w:rsidRDefault="004F60C1"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lang w:val="en-US"/>
        </w:rPr>
        <w:t xml:space="preserve">EADIE, R.; BROWNE, M.; ODEYINKA, H.; </w:t>
      </w:r>
      <w:proofErr w:type="spellStart"/>
      <w:r w:rsidRPr="00856123">
        <w:rPr>
          <w:rFonts w:ascii="Arial" w:hAnsi="Arial" w:cs="Arial"/>
          <w:color w:val="auto"/>
          <w:sz w:val="22"/>
          <w:shd w:val="clear" w:color="auto" w:fill="FFFFFF"/>
          <w:lang w:val="en-US"/>
        </w:rPr>
        <w:t>McKEOWN</w:t>
      </w:r>
      <w:proofErr w:type="spellEnd"/>
      <w:r w:rsidRPr="00856123">
        <w:rPr>
          <w:rFonts w:ascii="Arial" w:hAnsi="Arial" w:cs="Arial"/>
          <w:color w:val="auto"/>
          <w:sz w:val="22"/>
          <w:shd w:val="clear" w:color="auto" w:fill="FFFFFF"/>
          <w:lang w:val="en-US"/>
        </w:rPr>
        <w:t xml:space="preserve">, C.; </w:t>
      </w:r>
      <w:proofErr w:type="spellStart"/>
      <w:r w:rsidRPr="00856123">
        <w:rPr>
          <w:rFonts w:ascii="Arial" w:hAnsi="Arial" w:cs="Arial"/>
          <w:color w:val="auto"/>
          <w:sz w:val="22"/>
          <w:shd w:val="clear" w:color="auto" w:fill="FFFFFF"/>
          <w:lang w:val="en-US"/>
        </w:rPr>
        <w:t>McNIFF</w:t>
      </w:r>
      <w:proofErr w:type="spellEnd"/>
      <w:r w:rsidRPr="00856123">
        <w:rPr>
          <w:rFonts w:ascii="Arial" w:hAnsi="Arial" w:cs="Arial"/>
          <w:color w:val="auto"/>
          <w:sz w:val="22"/>
          <w:shd w:val="clear" w:color="auto" w:fill="FFFFFF"/>
          <w:lang w:val="en-US"/>
        </w:rPr>
        <w:t xml:space="preserve">, S. BIM implementation throughout the UK construction project lifecycle: An analysis. </w:t>
      </w:r>
      <w:r w:rsidRPr="00856123">
        <w:rPr>
          <w:rFonts w:ascii="Arial" w:hAnsi="Arial" w:cs="Arial"/>
          <w:b/>
          <w:color w:val="auto"/>
          <w:sz w:val="22"/>
          <w:shd w:val="clear" w:color="auto" w:fill="FFFFFF"/>
        </w:rPr>
        <w:t xml:space="preserve">Automation in </w:t>
      </w:r>
      <w:proofErr w:type="spellStart"/>
      <w:r w:rsidR="003A4C46" w:rsidRPr="00856123">
        <w:rPr>
          <w:rFonts w:ascii="Arial" w:hAnsi="Arial" w:cs="Arial"/>
          <w:b/>
          <w:color w:val="auto"/>
          <w:sz w:val="22"/>
          <w:shd w:val="clear" w:color="auto" w:fill="FFFFFF"/>
        </w:rPr>
        <w:t>C</w:t>
      </w:r>
      <w:r w:rsidRPr="00856123">
        <w:rPr>
          <w:rFonts w:ascii="Arial" w:hAnsi="Arial" w:cs="Arial"/>
          <w:b/>
          <w:color w:val="auto"/>
          <w:sz w:val="22"/>
          <w:shd w:val="clear" w:color="auto" w:fill="FFFFFF"/>
        </w:rPr>
        <w:t>onstruction</w:t>
      </w:r>
      <w:proofErr w:type="spellEnd"/>
      <w:r w:rsidRPr="00856123">
        <w:rPr>
          <w:rFonts w:ascii="Arial" w:hAnsi="Arial" w:cs="Arial"/>
          <w:color w:val="auto"/>
          <w:sz w:val="22"/>
          <w:shd w:val="clear" w:color="auto" w:fill="FFFFFF"/>
        </w:rPr>
        <w:t>, v. 36, p. 145-151, 2013.</w:t>
      </w:r>
    </w:p>
    <w:p w14:paraId="02B20BDA"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DCF012F" w14:textId="3E22F5D1" w:rsidR="001240FF" w:rsidRDefault="001240FF"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FERREIRA, S. M. A. </w:t>
      </w:r>
      <w:r w:rsidRPr="00856123">
        <w:rPr>
          <w:rFonts w:ascii="Arial" w:hAnsi="Arial" w:cs="Arial"/>
          <w:b/>
          <w:color w:val="auto"/>
          <w:sz w:val="22"/>
          <w:shd w:val="clear" w:color="auto" w:fill="FFFFFF"/>
        </w:rPr>
        <w:t>A metodologia BIM e a compatibilização dos projetos em obras públicas: o estudo de caso de uma escola profissionalizante</w:t>
      </w:r>
      <w:r w:rsidRPr="00856123">
        <w:rPr>
          <w:rFonts w:ascii="Arial" w:hAnsi="Arial" w:cs="Arial"/>
          <w:color w:val="auto"/>
          <w:sz w:val="22"/>
          <w:shd w:val="clear" w:color="auto" w:fill="FFFFFF"/>
        </w:rPr>
        <w:t>. 2021.</w:t>
      </w:r>
      <w:r w:rsidR="0037428E" w:rsidRPr="00856123">
        <w:rPr>
          <w:rFonts w:ascii="Arial" w:hAnsi="Arial" w:cs="Arial"/>
          <w:color w:val="auto"/>
          <w:sz w:val="22"/>
          <w:shd w:val="clear" w:color="auto" w:fill="FFFFFF"/>
        </w:rPr>
        <w:t xml:space="preserve"> Trabalho de Conclusão de Curso</w:t>
      </w:r>
      <w:r w:rsidRPr="00856123">
        <w:rPr>
          <w:rFonts w:ascii="Arial" w:hAnsi="Arial" w:cs="Arial"/>
          <w:color w:val="auto"/>
          <w:sz w:val="22"/>
          <w:shd w:val="clear" w:color="auto" w:fill="FFFFFF"/>
        </w:rPr>
        <w:t xml:space="preserve"> </w:t>
      </w:r>
      <w:r w:rsidR="0037428E"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 xml:space="preserve">) </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Centro Universitário </w:t>
      </w:r>
      <w:proofErr w:type="spellStart"/>
      <w:r w:rsidRPr="00856123">
        <w:rPr>
          <w:rFonts w:ascii="Arial" w:hAnsi="Arial" w:cs="Arial"/>
          <w:color w:val="auto"/>
          <w:sz w:val="22"/>
          <w:shd w:val="clear" w:color="auto" w:fill="FFFFFF"/>
        </w:rPr>
        <w:t>Chistus</w:t>
      </w:r>
      <w:proofErr w:type="spellEnd"/>
      <w:r w:rsidRPr="00856123">
        <w:rPr>
          <w:rFonts w:ascii="Arial" w:hAnsi="Arial" w:cs="Arial"/>
          <w:color w:val="auto"/>
          <w:sz w:val="22"/>
          <w:shd w:val="clear" w:color="auto" w:fill="FFFFFF"/>
        </w:rPr>
        <w:t>, Fortaleza, CE, 2021.</w:t>
      </w:r>
    </w:p>
    <w:p w14:paraId="232A8A70"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E18406F" w14:textId="2A557F84" w:rsidR="007E6F87" w:rsidRDefault="007E6F87"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GANAH, A.; JOHN, G. A. Suitability of BIM for enhancing value on PPP projects for t</w:t>
      </w:r>
      <w:r w:rsidR="00D234A4" w:rsidRPr="00856123">
        <w:rPr>
          <w:rFonts w:ascii="Arial" w:hAnsi="Arial" w:cs="Arial"/>
          <w:color w:val="auto"/>
          <w:sz w:val="22"/>
          <w:shd w:val="clear" w:color="auto" w:fill="FFFFFF"/>
          <w:lang w:val="en-US"/>
        </w:rPr>
        <w:t>he benefit of the public sector</w:t>
      </w:r>
      <w:r w:rsidRPr="00856123">
        <w:rPr>
          <w:rFonts w:ascii="Arial" w:hAnsi="Arial" w:cs="Arial"/>
          <w:color w:val="auto"/>
          <w:sz w:val="22"/>
          <w:shd w:val="clear" w:color="auto" w:fill="FFFFFF"/>
          <w:lang w:val="en-US"/>
        </w:rPr>
        <w:t xml:space="preserve">. </w:t>
      </w:r>
      <w:r w:rsidRPr="00856123">
        <w:rPr>
          <w:rFonts w:ascii="Arial" w:hAnsi="Arial" w:cs="Arial"/>
          <w:b/>
          <w:color w:val="auto"/>
          <w:sz w:val="22"/>
          <w:shd w:val="clear" w:color="auto" w:fill="FFFFFF"/>
          <w:lang w:val="en-US"/>
        </w:rPr>
        <w:t>PPP International Conference 2013 Body of Knowledge</w:t>
      </w:r>
      <w:r w:rsidRPr="00856123">
        <w:rPr>
          <w:rFonts w:ascii="Arial" w:hAnsi="Arial" w:cs="Arial"/>
          <w:color w:val="auto"/>
          <w:sz w:val="22"/>
          <w:shd w:val="clear" w:color="auto" w:fill="FFFFFF"/>
          <w:lang w:val="en-US"/>
        </w:rPr>
        <w:t xml:space="preserve">. Reino </w:t>
      </w:r>
      <w:proofErr w:type="spellStart"/>
      <w:r w:rsidRPr="00856123">
        <w:rPr>
          <w:rFonts w:ascii="Arial" w:hAnsi="Arial" w:cs="Arial"/>
          <w:color w:val="auto"/>
          <w:sz w:val="22"/>
          <w:shd w:val="clear" w:color="auto" w:fill="FFFFFF"/>
          <w:lang w:val="en-US"/>
        </w:rPr>
        <w:t>Unido</w:t>
      </w:r>
      <w:proofErr w:type="spellEnd"/>
      <w:r w:rsidRPr="00856123">
        <w:rPr>
          <w:rFonts w:ascii="Arial" w:hAnsi="Arial" w:cs="Arial"/>
          <w:color w:val="auto"/>
          <w:sz w:val="22"/>
          <w:shd w:val="clear" w:color="auto" w:fill="FFFFFF"/>
          <w:lang w:val="en-US"/>
        </w:rPr>
        <w:t>, p. 347-356</w:t>
      </w:r>
      <w:r w:rsidR="00D234A4" w:rsidRPr="00856123">
        <w:rPr>
          <w:rFonts w:ascii="Arial" w:hAnsi="Arial" w:cs="Arial"/>
          <w:color w:val="auto"/>
          <w:sz w:val="22"/>
          <w:shd w:val="clear" w:color="auto" w:fill="FFFFFF"/>
          <w:lang w:val="en-US"/>
        </w:rPr>
        <w:t>, 2013.</w:t>
      </w:r>
    </w:p>
    <w:p w14:paraId="01BF930A"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6B0EE35A" w14:textId="34555B62" w:rsidR="00CE23C2" w:rsidRDefault="00CE23C2"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 xml:space="preserve">HARDIN, B.; MCCOOL, D. </w:t>
      </w:r>
      <w:r w:rsidRPr="00856123">
        <w:rPr>
          <w:rFonts w:ascii="Arial" w:hAnsi="Arial" w:cs="Arial"/>
          <w:b/>
          <w:color w:val="auto"/>
          <w:sz w:val="22"/>
          <w:shd w:val="clear" w:color="auto" w:fill="FFFFFF"/>
          <w:lang w:val="en-US"/>
        </w:rPr>
        <w:t>BIM and construction management</w:t>
      </w:r>
      <w:r w:rsidRPr="00856123">
        <w:rPr>
          <w:rFonts w:ascii="Arial" w:hAnsi="Arial" w:cs="Arial"/>
          <w:bCs/>
          <w:color w:val="auto"/>
          <w:sz w:val="22"/>
          <w:shd w:val="clear" w:color="auto" w:fill="FFFFFF"/>
          <w:lang w:val="en-US"/>
        </w:rPr>
        <w:t>: proven tools, methods, and workflows</w:t>
      </w:r>
      <w:r w:rsidRPr="00856123">
        <w:rPr>
          <w:rFonts w:ascii="Arial" w:hAnsi="Arial" w:cs="Arial"/>
          <w:color w:val="auto"/>
          <w:sz w:val="22"/>
          <w:shd w:val="clear" w:color="auto" w:fill="FFFFFF"/>
          <w:lang w:val="en-US"/>
        </w:rPr>
        <w:t xml:space="preserve">. </w:t>
      </w:r>
      <w:r w:rsidR="003A4C46">
        <w:rPr>
          <w:rFonts w:ascii="Arial" w:hAnsi="Arial" w:cs="Arial"/>
          <w:color w:val="auto"/>
          <w:sz w:val="22"/>
          <w:shd w:val="clear" w:color="auto" w:fill="FFFFFF"/>
          <w:lang w:val="en-US"/>
        </w:rPr>
        <w:t xml:space="preserve">New York: </w:t>
      </w:r>
      <w:r w:rsidRPr="00856123">
        <w:rPr>
          <w:rFonts w:ascii="Arial" w:hAnsi="Arial" w:cs="Arial"/>
          <w:color w:val="auto"/>
          <w:sz w:val="22"/>
          <w:shd w:val="clear" w:color="auto" w:fill="FFFFFF"/>
          <w:lang w:val="en-US"/>
        </w:rPr>
        <w:t>John Wiley &amp; Sons, 2015.</w:t>
      </w:r>
    </w:p>
    <w:p w14:paraId="3069E33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01F7648E" w14:textId="693F0BA7" w:rsidR="007E6F87" w:rsidRDefault="00D234A4"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lang w:val="en-US"/>
        </w:rPr>
        <w:t>HARRIS, H. Content analysis of secondary data: A study of courage in managerial decision making</w:t>
      </w:r>
      <w:r w:rsidRPr="00856123">
        <w:rPr>
          <w:rFonts w:ascii="Arial" w:hAnsi="Arial" w:cs="Arial"/>
          <w:b/>
          <w:color w:val="auto"/>
          <w:sz w:val="22"/>
          <w:shd w:val="clear" w:color="auto" w:fill="FFFFFF"/>
          <w:lang w:val="en-US"/>
        </w:rPr>
        <w:t xml:space="preserve">. </w:t>
      </w:r>
      <w:proofErr w:type="spellStart"/>
      <w:r w:rsidRPr="00856123">
        <w:rPr>
          <w:rFonts w:ascii="Arial" w:hAnsi="Arial" w:cs="Arial"/>
          <w:b/>
          <w:color w:val="auto"/>
          <w:sz w:val="22"/>
          <w:shd w:val="clear" w:color="auto" w:fill="FFFFFF"/>
        </w:rPr>
        <w:t>Journal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of</w:t>
      </w:r>
      <w:proofErr w:type="spellEnd"/>
      <w:r w:rsidRPr="00856123">
        <w:rPr>
          <w:rFonts w:ascii="Arial" w:hAnsi="Arial" w:cs="Arial"/>
          <w:b/>
          <w:color w:val="auto"/>
          <w:sz w:val="22"/>
          <w:shd w:val="clear" w:color="auto" w:fill="FFFFFF"/>
        </w:rPr>
        <w:t xml:space="preserve"> </w:t>
      </w:r>
      <w:r w:rsidR="003A4C46" w:rsidRPr="00856123">
        <w:rPr>
          <w:rFonts w:ascii="Arial" w:hAnsi="Arial" w:cs="Arial"/>
          <w:b/>
          <w:color w:val="auto"/>
          <w:sz w:val="22"/>
          <w:shd w:val="clear" w:color="auto" w:fill="FFFFFF"/>
        </w:rPr>
        <w:t>B</w:t>
      </w:r>
      <w:r w:rsidRPr="00856123">
        <w:rPr>
          <w:rFonts w:ascii="Arial" w:hAnsi="Arial" w:cs="Arial"/>
          <w:b/>
          <w:color w:val="auto"/>
          <w:sz w:val="22"/>
          <w:shd w:val="clear" w:color="auto" w:fill="FFFFFF"/>
        </w:rPr>
        <w:t xml:space="preserve">usiness </w:t>
      </w:r>
      <w:proofErr w:type="spellStart"/>
      <w:r w:rsidR="003A4C46" w:rsidRPr="00856123">
        <w:rPr>
          <w:rFonts w:ascii="Arial" w:hAnsi="Arial" w:cs="Arial"/>
          <w:b/>
          <w:color w:val="auto"/>
          <w:sz w:val="22"/>
          <w:shd w:val="clear" w:color="auto" w:fill="FFFFFF"/>
        </w:rPr>
        <w:t>E</w:t>
      </w:r>
      <w:r w:rsidRPr="00856123">
        <w:rPr>
          <w:rFonts w:ascii="Arial" w:hAnsi="Arial" w:cs="Arial"/>
          <w:b/>
          <w:color w:val="auto"/>
          <w:sz w:val="22"/>
          <w:shd w:val="clear" w:color="auto" w:fill="FFFFFF"/>
        </w:rPr>
        <w:t>thics</w:t>
      </w:r>
      <w:proofErr w:type="spellEnd"/>
      <w:r w:rsidRPr="00856123">
        <w:rPr>
          <w:rFonts w:ascii="Arial" w:hAnsi="Arial" w:cs="Arial"/>
          <w:color w:val="auto"/>
          <w:sz w:val="22"/>
          <w:shd w:val="clear" w:color="auto" w:fill="FFFFFF"/>
        </w:rPr>
        <w:t>, v. 34, p. 191-208, 2001.</w:t>
      </w:r>
    </w:p>
    <w:p w14:paraId="36AB9B3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4DF960CF" w14:textId="32AEF4CA" w:rsidR="00BB606A" w:rsidRDefault="00BB606A"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LIMA, M. J. M. F.; REIS, M. M. C. </w:t>
      </w:r>
      <w:r w:rsidRPr="00856123">
        <w:rPr>
          <w:rFonts w:ascii="Arial" w:hAnsi="Arial" w:cs="Arial"/>
          <w:b/>
          <w:bCs/>
          <w:color w:val="auto"/>
          <w:sz w:val="22"/>
          <w:shd w:val="clear" w:color="auto" w:fill="FFFFFF"/>
        </w:rPr>
        <w:t>Análise da utilização da metodologia BIM nas licitações de obras públicas</w:t>
      </w:r>
      <w:r w:rsidRPr="00856123">
        <w:rPr>
          <w:rFonts w:ascii="Arial" w:hAnsi="Arial" w:cs="Arial"/>
          <w:color w:val="auto"/>
          <w:sz w:val="22"/>
          <w:shd w:val="clear" w:color="auto" w:fill="FFFFFF"/>
        </w:rPr>
        <w:t>. 2019. Trabalho d</w:t>
      </w:r>
      <w:r w:rsidR="0037428E" w:rsidRPr="00856123">
        <w:rPr>
          <w:rFonts w:ascii="Arial" w:hAnsi="Arial" w:cs="Arial"/>
          <w:color w:val="auto"/>
          <w:sz w:val="22"/>
          <w:shd w:val="clear" w:color="auto" w:fill="FFFFFF"/>
        </w:rPr>
        <w:t>e Conclusão de Curso (</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w:t>
      </w:r>
      <w:r w:rsidR="003A4C46">
        <w:rPr>
          <w:rFonts w:ascii="Arial" w:hAnsi="Arial" w:cs="Arial"/>
          <w:color w:val="auto"/>
          <w:sz w:val="22"/>
          <w:shd w:val="clear" w:color="auto" w:fill="FFFFFF"/>
        </w:rPr>
        <w:t xml:space="preserve"> –</w:t>
      </w:r>
      <w:r w:rsidRPr="00856123">
        <w:rPr>
          <w:rFonts w:ascii="Arial" w:hAnsi="Arial" w:cs="Arial"/>
          <w:color w:val="auto"/>
          <w:sz w:val="22"/>
          <w:shd w:val="clear" w:color="auto" w:fill="FFFFFF"/>
        </w:rPr>
        <w:t xml:space="preserve"> Universidade Federal de Pernambuco, Recife, PE, 2019.</w:t>
      </w:r>
    </w:p>
    <w:p w14:paraId="6249C075" w14:textId="77777777" w:rsidR="00A03161" w:rsidRPr="00A42159" w:rsidRDefault="00A03161" w:rsidP="00856123">
      <w:pPr>
        <w:pStyle w:val="Corpodetexto"/>
        <w:spacing w:after="0" w:line="256" w:lineRule="auto"/>
        <w:ind w:right="357"/>
        <w:rPr>
          <w:rFonts w:ascii="Arial" w:hAnsi="Arial" w:cs="Arial"/>
          <w:color w:val="auto"/>
          <w:sz w:val="22"/>
          <w:shd w:val="clear" w:color="auto" w:fill="FFFFFF"/>
        </w:rPr>
      </w:pPr>
    </w:p>
    <w:p w14:paraId="1285D16F" w14:textId="58464E99" w:rsidR="00037CA6" w:rsidRPr="00856123" w:rsidRDefault="00037CA6" w:rsidP="00A03161">
      <w:pPr>
        <w:pStyle w:val="Corpodetexto"/>
        <w:spacing w:after="0" w:line="257" w:lineRule="auto"/>
        <w:ind w:left="22" w:right="357" w:hanging="11"/>
        <w:rPr>
          <w:rFonts w:ascii="Arial" w:hAnsi="Arial" w:cs="Arial"/>
          <w:color w:val="auto"/>
          <w:sz w:val="22"/>
          <w:shd w:val="clear" w:color="auto" w:fill="FFFFFF"/>
        </w:rPr>
      </w:pPr>
      <w:r w:rsidRPr="00A42159">
        <w:rPr>
          <w:rFonts w:ascii="Arial" w:hAnsi="Arial" w:cs="Arial"/>
          <w:color w:val="auto"/>
          <w:sz w:val="22"/>
          <w:shd w:val="clear" w:color="auto" w:fill="FFFFFF"/>
        </w:rPr>
        <w:t>LOPES DIAS ARQUITETURA</w:t>
      </w:r>
      <w:r w:rsidR="003A4C46">
        <w:rPr>
          <w:rFonts w:ascii="Arial" w:hAnsi="Arial" w:cs="Arial"/>
          <w:color w:val="auto"/>
          <w:sz w:val="22"/>
          <w:shd w:val="clear" w:color="auto" w:fill="FFFFFF"/>
        </w:rPr>
        <w:t xml:space="preserve"> (</w:t>
      </w:r>
      <w:r w:rsidR="003A4C46" w:rsidRPr="00A42159">
        <w:rPr>
          <w:rFonts w:ascii="Arial" w:hAnsi="Arial" w:cs="Arial"/>
          <w:color w:val="auto"/>
          <w:sz w:val="22"/>
          <w:shd w:val="clear" w:color="auto" w:fill="FFFFFF"/>
        </w:rPr>
        <w:t>LDA</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w:t>
      </w:r>
      <w:r w:rsidRPr="00A42159">
        <w:rPr>
          <w:rFonts w:ascii="Arial" w:hAnsi="Arial" w:cs="Arial"/>
          <w:b/>
          <w:bCs/>
          <w:color w:val="auto"/>
          <w:sz w:val="22"/>
          <w:shd w:val="clear" w:color="auto" w:fill="FFFFFF"/>
        </w:rPr>
        <w:t xml:space="preserve"> Compatibilização de projetos</w:t>
      </w:r>
      <w:r w:rsidRPr="00A42159">
        <w:rPr>
          <w:rFonts w:ascii="Arial" w:hAnsi="Arial" w:cs="Arial"/>
          <w:color w:val="auto"/>
          <w:sz w:val="22"/>
          <w:shd w:val="clear" w:color="auto" w:fill="FFFFFF"/>
        </w:rPr>
        <w:t xml:space="preserve">, 2017. Disponível </w:t>
      </w:r>
      <w:r w:rsidRPr="00856123">
        <w:rPr>
          <w:rFonts w:ascii="Arial" w:hAnsi="Arial" w:cs="Arial"/>
          <w:color w:val="auto"/>
          <w:sz w:val="22"/>
          <w:shd w:val="clear" w:color="auto" w:fill="FFFFFF"/>
        </w:rPr>
        <w:t xml:space="preserve">em: </w:t>
      </w:r>
      <w:r w:rsidR="00A42159" w:rsidRPr="00856123">
        <w:t>https://lopesdias.com.br/compatibilizacao-de-projetos/</w:t>
      </w:r>
      <w:r w:rsidRPr="00856123">
        <w:rPr>
          <w:rFonts w:ascii="Arial" w:hAnsi="Arial" w:cs="Arial"/>
          <w:color w:val="auto"/>
          <w:sz w:val="22"/>
          <w:shd w:val="clear" w:color="auto" w:fill="FFFFFF"/>
        </w:rPr>
        <w:t>. Acesso em: 30 jun</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2024.</w:t>
      </w:r>
    </w:p>
    <w:p w14:paraId="382399B8"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7023FE0F" w14:textId="70AD0961" w:rsidR="00BB606A" w:rsidRDefault="00BB606A"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LOVE, P.</w:t>
      </w:r>
      <w:r w:rsidR="003A4C46">
        <w:rPr>
          <w:rFonts w:ascii="Arial" w:hAnsi="Arial" w:cs="Arial"/>
          <w:color w:val="auto"/>
          <w:sz w:val="22"/>
          <w:shd w:val="clear" w:color="auto" w:fill="FFFFFF"/>
          <w:lang w:val="en-US"/>
        </w:rPr>
        <w:t xml:space="preserve"> </w:t>
      </w:r>
      <w:r w:rsidRPr="00856123">
        <w:rPr>
          <w:rFonts w:ascii="Arial" w:hAnsi="Arial" w:cs="Arial"/>
          <w:color w:val="auto"/>
          <w:sz w:val="22"/>
          <w:shd w:val="clear" w:color="auto" w:fill="FFFFFF"/>
          <w:lang w:val="en-US"/>
        </w:rPr>
        <w:t>E.</w:t>
      </w:r>
      <w:r w:rsidR="003A4C46">
        <w:rPr>
          <w:rFonts w:ascii="Arial" w:hAnsi="Arial" w:cs="Arial"/>
          <w:color w:val="auto"/>
          <w:sz w:val="22"/>
          <w:shd w:val="clear" w:color="auto" w:fill="FFFFFF"/>
          <w:lang w:val="en-US"/>
        </w:rPr>
        <w:t xml:space="preserve"> </w:t>
      </w:r>
      <w:r w:rsidRPr="00856123">
        <w:rPr>
          <w:rFonts w:ascii="Arial" w:hAnsi="Arial" w:cs="Arial"/>
          <w:color w:val="auto"/>
          <w:sz w:val="22"/>
          <w:shd w:val="clear" w:color="auto" w:fill="FFFFFF"/>
          <w:lang w:val="en-US"/>
        </w:rPr>
        <w:t xml:space="preserve">D.; AHIAGA-DAGBUI, D.; WELDE, M.; ODECK, J. Light rail transit cost performance: Opportunities for future-proofing. </w:t>
      </w:r>
      <w:r w:rsidRPr="00856123">
        <w:rPr>
          <w:rFonts w:ascii="Arial" w:hAnsi="Arial" w:cs="Arial"/>
          <w:b/>
          <w:color w:val="auto"/>
          <w:sz w:val="22"/>
          <w:shd w:val="clear" w:color="auto" w:fill="FFFFFF"/>
          <w:lang w:val="en-US"/>
        </w:rPr>
        <w:t>Transportation Research Part A</w:t>
      </w:r>
      <w:r w:rsidRPr="00856123">
        <w:rPr>
          <w:rFonts w:ascii="Arial" w:hAnsi="Arial" w:cs="Arial"/>
          <w:bCs/>
          <w:color w:val="auto"/>
          <w:sz w:val="22"/>
          <w:shd w:val="clear" w:color="auto" w:fill="FFFFFF"/>
          <w:lang w:val="en-US"/>
        </w:rPr>
        <w:t>: Policy and Practice</w:t>
      </w:r>
      <w:r w:rsidRPr="00856123">
        <w:rPr>
          <w:rFonts w:ascii="Arial" w:hAnsi="Arial" w:cs="Arial"/>
          <w:color w:val="auto"/>
          <w:sz w:val="22"/>
          <w:shd w:val="clear" w:color="auto" w:fill="FFFFFF"/>
          <w:lang w:val="en-US"/>
        </w:rPr>
        <w:t>, v. 100, p. 27-39, 2017.</w:t>
      </w:r>
    </w:p>
    <w:p w14:paraId="4492A769"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585D0551" w14:textId="7E0231B6" w:rsidR="00D56BC8" w:rsidRDefault="00D56BC8"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OLIVEIRA, I. C.</w:t>
      </w:r>
      <w:r w:rsidR="00037481" w:rsidRPr="00856123">
        <w:rPr>
          <w:rFonts w:ascii="Arial" w:hAnsi="Arial" w:cs="Arial"/>
          <w:color w:val="auto"/>
          <w:sz w:val="22"/>
          <w:shd w:val="clear" w:color="auto" w:fill="FFFFFF"/>
        </w:rPr>
        <w:t xml:space="preserve">; OLIVEIRA, G.; VASCONCELOS, M.; ALENCAR, D.; OLIVEIRA, M.; SANCHES, A. </w:t>
      </w:r>
      <w:r w:rsidRPr="00856123">
        <w:rPr>
          <w:rFonts w:ascii="Arial" w:hAnsi="Arial" w:cs="Arial"/>
          <w:color w:val="auto"/>
          <w:sz w:val="22"/>
          <w:shd w:val="clear" w:color="auto" w:fill="FFFFFF"/>
        </w:rPr>
        <w:t xml:space="preserve">BIM in </w:t>
      </w:r>
      <w:proofErr w:type="spellStart"/>
      <w:r w:rsidRPr="00856123">
        <w:rPr>
          <w:rFonts w:ascii="Arial" w:hAnsi="Arial" w:cs="Arial"/>
          <w:color w:val="auto"/>
          <w:sz w:val="22"/>
          <w:shd w:val="clear" w:color="auto" w:fill="FFFFFF"/>
        </w:rPr>
        <w:t>bidding</w:t>
      </w:r>
      <w:proofErr w:type="spellEnd"/>
      <w:r w:rsidRPr="00856123">
        <w:rPr>
          <w:rFonts w:ascii="Arial" w:hAnsi="Arial" w:cs="Arial"/>
          <w:color w:val="auto"/>
          <w:sz w:val="22"/>
          <w:shd w:val="clear" w:color="auto" w:fill="FFFFFF"/>
        </w:rPr>
        <w:t xml:space="preserve"> </w:t>
      </w:r>
      <w:proofErr w:type="spellStart"/>
      <w:r w:rsidRPr="00856123">
        <w:rPr>
          <w:rFonts w:ascii="Arial" w:hAnsi="Arial" w:cs="Arial"/>
          <w:color w:val="auto"/>
          <w:sz w:val="22"/>
          <w:shd w:val="clear" w:color="auto" w:fill="FFFFFF"/>
        </w:rPr>
        <w:t>public</w:t>
      </w:r>
      <w:proofErr w:type="spellEnd"/>
      <w:r w:rsidRPr="00856123">
        <w:rPr>
          <w:rFonts w:ascii="Arial" w:hAnsi="Arial" w:cs="Arial"/>
          <w:color w:val="auto"/>
          <w:sz w:val="22"/>
          <w:shd w:val="clear" w:color="auto" w:fill="FFFFFF"/>
        </w:rPr>
        <w:t xml:space="preserve"> </w:t>
      </w:r>
      <w:proofErr w:type="spellStart"/>
      <w:r w:rsidRPr="00856123">
        <w:rPr>
          <w:rFonts w:ascii="Arial" w:hAnsi="Arial" w:cs="Arial"/>
          <w:color w:val="auto"/>
          <w:sz w:val="22"/>
          <w:shd w:val="clear" w:color="auto" w:fill="FFFFFF"/>
        </w:rPr>
        <w:t>works</w:t>
      </w:r>
      <w:proofErr w:type="spellEnd"/>
      <w:r w:rsidRPr="00856123">
        <w:rPr>
          <w:rFonts w:ascii="Arial" w:hAnsi="Arial" w:cs="Arial"/>
          <w:color w:val="auto"/>
          <w:sz w:val="22"/>
          <w:shd w:val="clear" w:color="auto" w:fill="FFFFFF"/>
        </w:rPr>
        <w:t xml:space="preserve"> (190-196). </w:t>
      </w:r>
      <w:r w:rsidRPr="00856123">
        <w:rPr>
          <w:rFonts w:ascii="Arial" w:hAnsi="Arial" w:cs="Arial"/>
          <w:b/>
          <w:bCs/>
          <w:color w:val="auto"/>
          <w:sz w:val="22"/>
          <w:shd w:val="clear" w:color="auto" w:fill="FFFFFF"/>
        </w:rPr>
        <w:t>ITEGAM-JETIA</w:t>
      </w:r>
      <w:r w:rsidRPr="00856123">
        <w:rPr>
          <w:rFonts w:ascii="Arial" w:hAnsi="Arial" w:cs="Arial"/>
          <w:color w:val="auto"/>
          <w:sz w:val="22"/>
          <w:shd w:val="clear" w:color="auto" w:fill="FFFFFF"/>
        </w:rPr>
        <w:t>, v. 4, n. 16, p. 190-196, 2018.</w:t>
      </w:r>
    </w:p>
    <w:p w14:paraId="31B784AF"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158AA683" w14:textId="353A133F" w:rsidR="00A74C6E" w:rsidRDefault="003A4C46" w:rsidP="00A03161">
      <w:pPr>
        <w:pStyle w:val="Corpodetexto"/>
        <w:spacing w:after="0" w:line="256" w:lineRule="auto"/>
        <w:ind w:right="357"/>
        <w:rPr>
          <w:rFonts w:ascii="Arial" w:hAnsi="Arial" w:cs="Arial"/>
          <w:color w:val="auto"/>
          <w:sz w:val="22"/>
          <w:shd w:val="clear" w:color="auto" w:fill="FFFFFF"/>
          <w:lang w:val="en-US"/>
        </w:rPr>
      </w:pPr>
      <w:r w:rsidRPr="003A4C46">
        <w:rPr>
          <w:rFonts w:ascii="Arial" w:hAnsi="Arial" w:cs="Arial"/>
          <w:color w:val="auto"/>
          <w:sz w:val="22"/>
          <w:shd w:val="clear" w:color="auto" w:fill="FFFFFF"/>
        </w:rPr>
        <w:lastRenderedPageBreak/>
        <w:t xml:space="preserve">PROJECT MANAGEMENT INSTITUTE </w:t>
      </w:r>
      <w:r>
        <w:rPr>
          <w:rFonts w:ascii="Arial" w:hAnsi="Arial" w:cs="Arial"/>
          <w:color w:val="auto"/>
          <w:sz w:val="22"/>
          <w:shd w:val="clear" w:color="auto" w:fill="FFFFFF"/>
        </w:rPr>
        <w:t>(</w:t>
      </w:r>
      <w:r w:rsidR="00A74C6E" w:rsidRPr="00856123">
        <w:rPr>
          <w:rFonts w:ascii="Arial" w:hAnsi="Arial" w:cs="Arial"/>
          <w:color w:val="auto"/>
          <w:sz w:val="22"/>
          <w:shd w:val="clear" w:color="auto" w:fill="FFFFFF"/>
        </w:rPr>
        <w:t>PMI</w:t>
      </w:r>
      <w:r>
        <w:rPr>
          <w:rFonts w:ascii="Arial" w:hAnsi="Arial" w:cs="Arial"/>
          <w:color w:val="auto"/>
          <w:sz w:val="22"/>
          <w:shd w:val="clear" w:color="auto" w:fill="FFFFFF"/>
        </w:rPr>
        <w:t>)</w:t>
      </w:r>
      <w:r w:rsidR="00A74C6E" w:rsidRPr="00856123">
        <w:rPr>
          <w:rFonts w:ascii="Arial" w:hAnsi="Arial" w:cs="Arial"/>
          <w:color w:val="auto"/>
          <w:sz w:val="22"/>
          <w:shd w:val="clear" w:color="auto" w:fill="FFFFFF"/>
        </w:rPr>
        <w:t xml:space="preserve">. </w:t>
      </w:r>
      <w:r w:rsidR="00A74C6E" w:rsidRPr="00856123">
        <w:rPr>
          <w:rFonts w:ascii="Arial" w:hAnsi="Arial" w:cs="Arial"/>
          <w:b/>
          <w:color w:val="auto"/>
          <w:sz w:val="22"/>
          <w:shd w:val="clear" w:color="auto" w:fill="FFFFFF"/>
        </w:rPr>
        <w:t>Um guia do conhecimento em gerenciamento de projetos</w:t>
      </w:r>
      <w:r w:rsidR="00A74C6E" w:rsidRPr="00856123">
        <w:rPr>
          <w:rFonts w:ascii="Arial" w:hAnsi="Arial" w:cs="Arial"/>
          <w:color w:val="auto"/>
          <w:sz w:val="22"/>
          <w:shd w:val="clear" w:color="auto" w:fill="FFFFFF"/>
        </w:rPr>
        <w:t xml:space="preserve">. </w:t>
      </w:r>
      <w:r w:rsidR="00A74C6E" w:rsidRPr="00856123">
        <w:rPr>
          <w:rFonts w:ascii="Arial" w:hAnsi="Arial" w:cs="Arial"/>
          <w:color w:val="auto"/>
          <w:sz w:val="22"/>
          <w:shd w:val="clear" w:color="auto" w:fill="FFFFFF"/>
          <w:lang w:val="en-US"/>
        </w:rPr>
        <w:t>Guia PMBOK 6</w:t>
      </w:r>
      <w:r>
        <w:rPr>
          <w:rFonts w:ascii="Arial" w:hAnsi="Arial" w:cs="Arial"/>
          <w:color w:val="auto"/>
          <w:sz w:val="22"/>
          <w:shd w:val="clear" w:color="auto" w:fill="FFFFFF"/>
          <w:lang w:val="en-US"/>
        </w:rPr>
        <w:t>.</w:t>
      </w:r>
      <w:r w:rsidR="00A74C6E" w:rsidRPr="00856123">
        <w:rPr>
          <w:rFonts w:ascii="Arial" w:hAnsi="Arial" w:cs="Arial"/>
          <w:color w:val="auto"/>
          <w:sz w:val="22"/>
          <w:shd w:val="clear" w:color="auto" w:fill="FFFFFF"/>
          <w:lang w:val="en-US"/>
        </w:rPr>
        <w:t xml:space="preserve"> ed. EUA: Project Management Institute, 2017.</w:t>
      </w:r>
    </w:p>
    <w:p w14:paraId="57830AAF"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0DF51300" w14:textId="169E981C" w:rsidR="006D0CE1" w:rsidRDefault="006D0CE1"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rPr>
        <w:t xml:space="preserve">POSSIDÔNIO, A. F.; TORRES, V. L. J. Gestão Pública: A importância das licitações para a Administração. </w:t>
      </w:r>
      <w:r w:rsidRPr="00856123">
        <w:rPr>
          <w:rFonts w:ascii="Arial" w:hAnsi="Arial" w:cs="Arial"/>
          <w:color w:val="auto"/>
          <w:sz w:val="22"/>
          <w:shd w:val="clear" w:color="auto" w:fill="FFFFFF"/>
          <w:lang w:val="en-US"/>
        </w:rPr>
        <w:t xml:space="preserve">ID </w:t>
      </w:r>
      <w:r w:rsidRPr="00856123">
        <w:rPr>
          <w:rFonts w:ascii="Arial" w:hAnsi="Arial" w:cs="Arial"/>
          <w:i/>
          <w:iCs/>
          <w:color w:val="auto"/>
          <w:sz w:val="22"/>
          <w:shd w:val="clear" w:color="auto" w:fill="FFFFFF"/>
          <w:lang w:val="en-US"/>
        </w:rPr>
        <w:t>on</w:t>
      </w:r>
      <w:r w:rsidR="003A4C46" w:rsidRPr="00856123">
        <w:rPr>
          <w:rFonts w:ascii="Arial" w:hAnsi="Arial" w:cs="Arial"/>
          <w:i/>
          <w:iCs/>
          <w:color w:val="auto"/>
          <w:sz w:val="22"/>
          <w:shd w:val="clear" w:color="auto" w:fill="FFFFFF"/>
          <w:lang w:val="en-US"/>
        </w:rPr>
        <w:t>-</w:t>
      </w:r>
      <w:r w:rsidRPr="00856123">
        <w:rPr>
          <w:rFonts w:ascii="Arial" w:hAnsi="Arial" w:cs="Arial"/>
          <w:i/>
          <w:iCs/>
          <w:color w:val="auto"/>
          <w:sz w:val="22"/>
          <w:shd w:val="clear" w:color="auto" w:fill="FFFFFF"/>
          <w:lang w:val="en-US"/>
        </w:rPr>
        <w:t>line</w:t>
      </w:r>
      <w:r w:rsidRPr="00856123">
        <w:rPr>
          <w:rFonts w:ascii="Arial" w:hAnsi="Arial" w:cs="Arial"/>
          <w:color w:val="auto"/>
          <w:sz w:val="22"/>
          <w:shd w:val="clear" w:color="auto" w:fill="FFFFFF"/>
          <w:lang w:val="en-US"/>
        </w:rPr>
        <w:t xml:space="preserve">. </w:t>
      </w:r>
      <w:proofErr w:type="spellStart"/>
      <w:r w:rsidRPr="00856123">
        <w:rPr>
          <w:rFonts w:ascii="Arial" w:hAnsi="Arial" w:cs="Arial"/>
          <w:b/>
          <w:color w:val="auto"/>
          <w:sz w:val="22"/>
          <w:shd w:val="clear" w:color="auto" w:fill="FFFFFF"/>
          <w:lang w:val="en-US"/>
        </w:rPr>
        <w:t>Revista</w:t>
      </w:r>
      <w:proofErr w:type="spellEnd"/>
      <w:r w:rsidRPr="00856123">
        <w:rPr>
          <w:rFonts w:ascii="Arial" w:hAnsi="Arial" w:cs="Arial"/>
          <w:b/>
          <w:color w:val="auto"/>
          <w:sz w:val="22"/>
          <w:shd w:val="clear" w:color="auto" w:fill="FFFFFF"/>
          <w:lang w:val="en-US"/>
        </w:rPr>
        <w:t xml:space="preserve"> de </w:t>
      </w:r>
      <w:proofErr w:type="spellStart"/>
      <w:r w:rsidR="003A4C46" w:rsidRPr="00856123">
        <w:rPr>
          <w:rFonts w:ascii="Arial" w:hAnsi="Arial" w:cs="Arial"/>
          <w:b/>
          <w:color w:val="auto"/>
          <w:sz w:val="22"/>
          <w:shd w:val="clear" w:color="auto" w:fill="FFFFFF"/>
          <w:lang w:val="en-US"/>
        </w:rPr>
        <w:t>P</w:t>
      </w:r>
      <w:r w:rsidRPr="00856123">
        <w:rPr>
          <w:rFonts w:ascii="Arial" w:hAnsi="Arial" w:cs="Arial"/>
          <w:b/>
          <w:color w:val="auto"/>
          <w:sz w:val="22"/>
          <w:shd w:val="clear" w:color="auto" w:fill="FFFFFF"/>
          <w:lang w:val="en-US"/>
        </w:rPr>
        <w:t>sicologia</w:t>
      </w:r>
      <w:proofErr w:type="spellEnd"/>
      <w:r w:rsidRPr="00856123">
        <w:rPr>
          <w:rFonts w:ascii="Arial" w:hAnsi="Arial" w:cs="Arial"/>
          <w:color w:val="auto"/>
          <w:sz w:val="22"/>
          <w:shd w:val="clear" w:color="auto" w:fill="FFFFFF"/>
          <w:lang w:val="en-US"/>
        </w:rPr>
        <w:t>, v. 13, n. 45, p. 183-190, 2019.</w:t>
      </w:r>
    </w:p>
    <w:p w14:paraId="45EEA425"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7DCFA506" w14:textId="77777777" w:rsidR="00A74C6E" w:rsidRDefault="00A74C6E"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 xml:space="preserve">SACKS, R.; GUREVICH, U.; SHRESTHA, P. A review of building information modeling protocols, guides and standards for large construction clients. </w:t>
      </w:r>
      <w:r w:rsidRPr="00856123">
        <w:rPr>
          <w:rFonts w:ascii="Arial" w:hAnsi="Arial" w:cs="Arial"/>
          <w:b/>
          <w:color w:val="auto"/>
          <w:sz w:val="22"/>
          <w:shd w:val="clear" w:color="auto" w:fill="FFFFFF"/>
          <w:lang w:val="en-US"/>
        </w:rPr>
        <w:t>Journal of Information Technology in Construction (</w:t>
      </w:r>
      <w:proofErr w:type="spellStart"/>
      <w:r w:rsidRPr="00856123">
        <w:rPr>
          <w:rFonts w:ascii="Arial" w:hAnsi="Arial" w:cs="Arial"/>
          <w:b/>
          <w:color w:val="auto"/>
          <w:sz w:val="22"/>
          <w:shd w:val="clear" w:color="auto" w:fill="FFFFFF"/>
          <w:lang w:val="en-US"/>
        </w:rPr>
        <w:t>ITcon</w:t>
      </w:r>
      <w:proofErr w:type="spellEnd"/>
      <w:r w:rsidRPr="00856123">
        <w:rPr>
          <w:rFonts w:ascii="Arial" w:hAnsi="Arial" w:cs="Arial"/>
          <w:color w:val="auto"/>
          <w:sz w:val="22"/>
          <w:shd w:val="clear" w:color="auto" w:fill="FFFFFF"/>
          <w:lang w:val="en-US"/>
        </w:rPr>
        <w:t>), v. 21, n. 29, p. 479-503, 2016.</w:t>
      </w:r>
    </w:p>
    <w:p w14:paraId="7DF0AF4F"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21FAE027" w14:textId="6E834786" w:rsidR="00A74C6E" w:rsidRDefault="00A74C6E" w:rsidP="00A03161">
      <w:pPr>
        <w:pStyle w:val="Corpodetexto"/>
        <w:spacing w:after="0" w:line="256" w:lineRule="auto"/>
        <w:ind w:right="357"/>
        <w:rPr>
          <w:rFonts w:ascii="Arial" w:hAnsi="Arial" w:cs="Arial"/>
          <w:color w:val="000000" w:themeColor="text1"/>
          <w:sz w:val="22"/>
          <w:shd w:val="clear" w:color="auto" w:fill="FFFFFF"/>
        </w:rPr>
      </w:pPr>
      <w:r w:rsidRPr="00856123">
        <w:rPr>
          <w:rFonts w:ascii="Arial" w:hAnsi="Arial" w:cs="Arial"/>
          <w:color w:val="auto"/>
          <w:sz w:val="22"/>
          <w:shd w:val="clear" w:color="auto" w:fill="FFFFFF"/>
        </w:rPr>
        <w:t>SANTOS, A. M. </w:t>
      </w:r>
      <w:r w:rsidRPr="00856123">
        <w:rPr>
          <w:rFonts w:ascii="Arial" w:hAnsi="Arial" w:cs="Arial"/>
          <w:b/>
          <w:bCs/>
          <w:color w:val="auto"/>
          <w:sz w:val="22"/>
          <w:shd w:val="clear" w:color="auto" w:fill="FFFFFF"/>
        </w:rPr>
        <w:t>Análise do uso da metodologia BIM em licitações de obras públicas</w:t>
      </w:r>
      <w:r w:rsidRPr="00856123">
        <w:rPr>
          <w:rFonts w:ascii="Arial" w:hAnsi="Arial" w:cs="Arial"/>
          <w:color w:val="auto"/>
          <w:sz w:val="22"/>
          <w:shd w:val="clear" w:color="auto" w:fill="FFFFFF"/>
        </w:rPr>
        <w:t xml:space="preserve">. 2019. </w:t>
      </w:r>
      <w:r w:rsidR="002B68F3" w:rsidRPr="00856123">
        <w:rPr>
          <w:rFonts w:ascii="Arial" w:hAnsi="Arial" w:cs="Arial"/>
          <w:color w:val="auto"/>
          <w:sz w:val="22"/>
          <w:shd w:val="clear" w:color="auto" w:fill="FFFFFF"/>
        </w:rPr>
        <w:t>Trabalho de Conclusão de Curso (</w:t>
      </w:r>
      <w:r w:rsidRPr="00856123">
        <w:rPr>
          <w:rFonts w:ascii="Arial" w:hAnsi="Arial" w:cs="Arial"/>
          <w:color w:val="auto"/>
          <w:sz w:val="22"/>
          <w:shd w:val="clear" w:color="auto" w:fill="FFFFFF"/>
        </w:rPr>
        <w:t>Curso de Graduação em Engenharia Civil</w:t>
      </w:r>
      <w:r w:rsidR="002B68F3" w:rsidRPr="00856123">
        <w:rPr>
          <w:rFonts w:ascii="Arial" w:hAnsi="Arial" w:cs="Arial"/>
          <w:color w:val="auto"/>
          <w:sz w:val="22"/>
          <w:shd w:val="clear" w:color="auto" w:fill="FFFFFF"/>
        </w:rPr>
        <w:t xml:space="preserve">) - </w:t>
      </w:r>
      <w:r w:rsidRPr="00856123">
        <w:rPr>
          <w:rFonts w:ascii="Arial" w:hAnsi="Arial" w:cs="Arial"/>
          <w:color w:val="auto"/>
          <w:sz w:val="22"/>
          <w:shd w:val="clear" w:color="auto" w:fill="FFFFFF"/>
        </w:rPr>
        <w:t>Universidade Federal d</w:t>
      </w:r>
      <w:r w:rsidR="002B68F3" w:rsidRPr="00856123">
        <w:rPr>
          <w:rFonts w:ascii="Arial" w:hAnsi="Arial" w:cs="Arial"/>
          <w:color w:val="auto"/>
          <w:sz w:val="22"/>
          <w:shd w:val="clear" w:color="auto" w:fill="FFFFFF"/>
        </w:rPr>
        <w:t>e Pernambuco, Recife, PE, 2019</w:t>
      </w:r>
      <w:r w:rsidRPr="00856123">
        <w:rPr>
          <w:rFonts w:ascii="Arial" w:hAnsi="Arial" w:cs="Arial"/>
          <w:color w:val="000000" w:themeColor="text1"/>
          <w:sz w:val="22"/>
          <w:shd w:val="clear" w:color="auto" w:fill="FFFFFF"/>
        </w:rPr>
        <w:t>.</w:t>
      </w:r>
    </w:p>
    <w:p w14:paraId="3706E093" w14:textId="77777777" w:rsidR="00A03161" w:rsidRPr="00856123" w:rsidRDefault="00A03161" w:rsidP="00856123">
      <w:pPr>
        <w:pStyle w:val="Corpodetexto"/>
        <w:spacing w:after="0" w:line="256" w:lineRule="auto"/>
        <w:ind w:right="357"/>
        <w:rPr>
          <w:rFonts w:ascii="Arial" w:hAnsi="Arial" w:cs="Arial"/>
          <w:color w:val="000000" w:themeColor="text1"/>
          <w:sz w:val="22"/>
          <w:shd w:val="clear" w:color="auto" w:fill="FFFFFF"/>
        </w:rPr>
      </w:pPr>
    </w:p>
    <w:p w14:paraId="37176807" w14:textId="058350EA" w:rsidR="00A74C6E" w:rsidRPr="00856123" w:rsidRDefault="00A74C6E" w:rsidP="00856123">
      <w:pPr>
        <w:pStyle w:val="Corpodetexto"/>
        <w:spacing w:after="0" w:line="256" w:lineRule="auto"/>
        <w:ind w:right="357"/>
        <w:rPr>
          <w:rFonts w:ascii="Arial" w:hAnsi="Arial" w:cs="Arial"/>
          <w:color w:val="000000" w:themeColor="text1"/>
          <w:sz w:val="22"/>
          <w:shd w:val="clear" w:color="auto" w:fill="FFFFFF"/>
        </w:rPr>
      </w:pPr>
      <w:r w:rsidRPr="00856123">
        <w:rPr>
          <w:rFonts w:ascii="Arial" w:hAnsi="Arial" w:cs="Arial"/>
          <w:color w:val="000000" w:themeColor="text1"/>
          <w:sz w:val="22"/>
          <w:shd w:val="clear" w:color="auto" w:fill="FFFFFF"/>
        </w:rPr>
        <w:t>STRADIOTTO, J.</w:t>
      </w:r>
      <w:r w:rsidR="00037481">
        <w:rPr>
          <w:rFonts w:ascii="Arial" w:hAnsi="Arial" w:cs="Arial"/>
          <w:color w:val="000000" w:themeColor="text1"/>
          <w:sz w:val="22"/>
          <w:shd w:val="clear" w:color="auto" w:fill="FFFFFF"/>
        </w:rPr>
        <w:t>; KERN, A.; KLERING, A.; RAMÃO, A. C</w:t>
      </w:r>
      <w:r w:rsidRPr="00856123">
        <w:rPr>
          <w:rFonts w:ascii="Arial" w:hAnsi="Arial" w:cs="Arial"/>
          <w:color w:val="000000" w:themeColor="text1"/>
          <w:sz w:val="22"/>
          <w:shd w:val="clear" w:color="auto" w:fill="FFFFFF"/>
        </w:rPr>
        <w:t xml:space="preserve">. Processo BIM em projetos de </w:t>
      </w:r>
      <w:r w:rsidR="006A2F90" w:rsidRPr="00856123">
        <w:rPr>
          <w:rFonts w:ascii="Arial" w:hAnsi="Arial" w:cs="Arial"/>
          <w:color w:val="000000" w:themeColor="text1"/>
          <w:sz w:val="22"/>
          <w:shd w:val="clear" w:color="auto" w:fill="FFFFFF"/>
        </w:rPr>
        <w:t xml:space="preserve">licitações de obras públicas do CRAS de Santa Catarina, Brasil. </w:t>
      </w:r>
      <w:r w:rsidR="003A4C46" w:rsidRPr="00856123">
        <w:rPr>
          <w:rFonts w:ascii="Arial" w:hAnsi="Arial" w:cs="Arial"/>
          <w:i/>
          <w:iCs/>
          <w:color w:val="000000" w:themeColor="text1"/>
          <w:sz w:val="22"/>
          <w:shd w:val="clear" w:color="auto" w:fill="FFFFFF"/>
        </w:rPr>
        <w:t>In</w:t>
      </w:r>
      <w:r w:rsidR="003A4C46">
        <w:rPr>
          <w:rFonts w:ascii="Arial" w:hAnsi="Arial" w:cs="Arial"/>
          <w:color w:val="000000" w:themeColor="text1"/>
          <w:sz w:val="22"/>
          <w:shd w:val="clear" w:color="auto" w:fill="FFFFFF"/>
        </w:rPr>
        <w:t xml:space="preserve">: </w:t>
      </w:r>
      <w:r w:rsidR="003A4C46" w:rsidRPr="003A4C46">
        <w:rPr>
          <w:rFonts w:ascii="Arial" w:hAnsi="Arial" w:cs="Arial"/>
          <w:color w:val="000000" w:themeColor="text1"/>
          <w:sz w:val="22"/>
          <w:shd w:val="clear" w:color="auto" w:fill="FFFFFF"/>
        </w:rPr>
        <w:t>ENCONTRO NACIONAL DE TECNOLOGIA DO AMBIENTE CONSTRUÍDO, 17</w:t>
      </w:r>
      <w:r w:rsidR="003A4C46">
        <w:rPr>
          <w:rFonts w:ascii="Arial" w:hAnsi="Arial" w:cs="Arial"/>
          <w:color w:val="000000" w:themeColor="text1"/>
          <w:sz w:val="22"/>
          <w:shd w:val="clear" w:color="auto" w:fill="FFFFFF"/>
        </w:rPr>
        <w:t>.</w:t>
      </w:r>
      <w:r w:rsidRPr="00856123">
        <w:rPr>
          <w:rFonts w:ascii="Arial" w:hAnsi="Arial" w:cs="Arial"/>
          <w:color w:val="000000" w:themeColor="text1"/>
          <w:sz w:val="22"/>
          <w:shd w:val="clear" w:color="auto" w:fill="FFFFFF"/>
        </w:rPr>
        <w:t xml:space="preserve">, </w:t>
      </w:r>
      <w:r w:rsidR="003A4C46" w:rsidRPr="00856123">
        <w:rPr>
          <w:rFonts w:ascii="Arial" w:hAnsi="Arial" w:cs="Arial"/>
          <w:b/>
          <w:bCs/>
          <w:color w:val="000000" w:themeColor="text1"/>
          <w:sz w:val="22"/>
          <w:shd w:val="clear" w:color="auto" w:fill="FFFFFF"/>
        </w:rPr>
        <w:t>Anais</w:t>
      </w:r>
      <w:r w:rsidR="003A4C46">
        <w:rPr>
          <w:rFonts w:ascii="Arial" w:hAnsi="Arial" w:cs="Arial"/>
          <w:color w:val="000000" w:themeColor="text1"/>
          <w:sz w:val="22"/>
          <w:shd w:val="clear" w:color="auto" w:fill="FFFFFF"/>
        </w:rPr>
        <w:t xml:space="preserve">... </w:t>
      </w:r>
      <w:r w:rsidRPr="00856123">
        <w:rPr>
          <w:rFonts w:ascii="Arial" w:hAnsi="Arial" w:cs="Arial"/>
          <w:color w:val="000000" w:themeColor="text1"/>
          <w:sz w:val="22"/>
          <w:shd w:val="clear" w:color="auto" w:fill="FFFFFF"/>
        </w:rPr>
        <w:t>p. 3355-3362, 2018.</w:t>
      </w:r>
    </w:p>
    <w:sectPr w:rsidR="00A74C6E" w:rsidRPr="00856123" w:rsidSect="00B944E3">
      <w:headerReference w:type="default" r:id="rId14"/>
      <w:footerReference w:type="default" r:id="rId15"/>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6731F" w14:textId="77777777" w:rsidR="009644DD" w:rsidRDefault="009644DD" w:rsidP="00704E4C">
      <w:pPr>
        <w:spacing w:after="0" w:line="240" w:lineRule="auto"/>
      </w:pPr>
      <w:r>
        <w:separator/>
      </w:r>
    </w:p>
  </w:endnote>
  <w:endnote w:type="continuationSeparator" w:id="0">
    <w:p w14:paraId="47F7CCF3" w14:textId="77777777" w:rsidR="009644DD" w:rsidRDefault="009644DD" w:rsidP="0070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4553" w14:textId="7631B4D7" w:rsidR="00704E4C" w:rsidRDefault="00704E4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3D55A" w14:textId="77777777" w:rsidR="009644DD" w:rsidRDefault="009644DD" w:rsidP="00704E4C">
      <w:pPr>
        <w:spacing w:after="0" w:line="240" w:lineRule="auto"/>
      </w:pPr>
      <w:r>
        <w:separator/>
      </w:r>
    </w:p>
  </w:footnote>
  <w:footnote w:type="continuationSeparator" w:id="0">
    <w:p w14:paraId="5F274130" w14:textId="77777777" w:rsidR="009644DD" w:rsidRDefault="009644DD" w:rsidP="0070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636863713"/>
      <w:docPartObj>
        <w:docPartGallery w:val="Page Numbers (Top of Page)"/>
        <w:docPartUnique/>
      </w:docPartObj>
    </w:sdtPr>
    <w:sdtEndPr>
      <w:rPr>
        <w:rFonts w:ascii="Arial" w:hAnsi="Arial" w:cs="Arial"/>
        <w:sz w:val="20"/>
        <w:szCs w:val="20"/>
      </w:rPr>
    </w:sdtEndPr>
    <w:sdtContent>
      <w:p w14:paraId="77FACD6C" w14:textId="39A8D899" w:rsidR="004B5248" w:rsidRPr="00856123" w:rsidRDefault="004B5248" w:rsidP="00856123">
        <w:pPr>
          <w:pStyle w:val="Cabealho"/>
          <w:jc w:val="right"/>
          <w:rPr>
            <w:rFonts w:ascii="Arial" w:hAnsi="Arial" w:cs="Arial"/>
            <w:sz w:val="18"/>
            <w:szCs w:val="18"/>
          </w:rPr>
        </w:pPr>
        <w:r w:rsidRPr="00856123">
          <w:rPr>
            <w:rFonts w:ascii="Arial" w:hAnsi="Arial" w:cs="Arial"/>
            <w:sz w:val="20"/>
            <w:szCs w:val="20"/>
          </w:rPr>
          <w:fldChar w:fldCharType="begin"/>
        </w:r>
        <w:r w:rsidRPr="00856123">
          <w:rPr>
            <w:rFonts w:ascii="Arial" w:hAnsi="Arial" w:cs="Arial"/>
            <w:sz w:val="20"/>
            <w:szCs w:val="20"/>
          </w:rPr>
          <w:instrText>PAGE   \* MERGEFORMAT</w:instrText>
        </w:r>
        <w:r w:rsidRPr="00856123">
          <w:rPr>
            <w:rFonts w:ascii="Arial" w:hAnsi="Arial" w:cs="Arial"/>
            <w:sz w:val="20"/>
            <w:szCs w:val="20"/>
          </w:rPr>
          <w:fldChar w:fldCharType="separate"/>
        </w:r>
        <w:r w:rsidRPr="00856123">
          <w:rPr>
            <w:rFonts w:ascii="Arial" w:hAnsi="Arial" w:cs="Arial"/>
            <w:sz w:val="20"/>
            <w:szCs w:val="20"/>
          </w:rPr>
          <w:t>2</w:t>
        </w:r>
        <w:r w:rsidRPr="00856123">
          <w:rPr>
            <w:rFonts w:ascii="Arial" w:hAnsi="Arial" w:cs="Arial"/>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315F"/>
    <w:multiLevelType w:val="hybridMultilevel"/>
    <w:tmpl w:val="FE36F9BC"/>
    <w:lvl w:ilvl="0" w:tplc="3170DC6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1F3C4A"/>
    <w:multiLevelType w:val="hybridMultilevel"/>
    <w:tmpl w:val="2E666E2E"/>
    <w:lvl w:ilvl="0" w:tplc="C9A43B5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0D7216"/>
    <w:multiLevelType w:val="hybridMultilevel"/>
    <w:tmpl w:val="A17477B0"/>
    <w:lvl w:ilvl="0" w:tplc="645CA4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9B25CE"/>
    <w:multiLevelType w:val="hybridMultilevel"/>
    <w:tmpl w:val="7E26132C"/>
    <w:lvl w:ilvl="0" w:tplc="8092F7D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AF69FA"/>
    <w:multiLevelType w:val="multilevel"/>
    <w:tmpl w:val="3E1C3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A2F554A"/>
    <w:multiLevelType w:val="hybridMultilevel"/>
    <w:tmpl w:val="0A3845D8"/>
    <w:lvl w:ilvl="0" w:tplc="906C1048">
      <w:start w:val="1"/>
      <w:numFmt w:val="lowerLetter"/>
      <w:lvlText w:val="%1)"/>
      <w:lvlJc w:val="left"/>
      <w:pPr>
        <w:ind w:left="1534" w:hanging="360"/>
      </w:pPr>
      <w:rPr>
        <w:rFonts w:hint="default"/>
      </w:rPr>
    </w:lvl>
    <w:lvl w:ilvl="1" w:tplc="04160019" w:tentative="1">
      <w:start w:val="1"/>
      <w:numFmt w:val="lowerLetter"/>
      <w:lvlText w:val="%2."/>
      <w:lvlJc w:val="left"/>
      <w:pPr>
        <w:ind w:left="2254" w:hanging="360"/>
      </w:pPr>
    </w:lvl>
    <w:lvl w:ilvl="2" w:tplc="0416001B" w:tentative="1">
      <w:start w:val="1"/>
      <w:numFmt w:val="lowerRoman"/>
      <w:lvlText w:val="%3."/>
      <w:lvlJc w:val="right"/>
      <w:pPr>
        <w:ind w:left="2974" w:hanging="180"/>
      </w:pPr>
    </w:lvl>
    <w:lvl w:ilvl="3" w:tplc="0416000F" w:tentative="1">
      <w:start w:val="1"/>
      <w:numFmt w:val="decimal"/>
      <w:lvlText w:val="%4."/>
      <w:lvlJc w:val="left"/>
      <w:pPr>
        <w:ind w:left="3694" w:hanging="360"/>
      </w:pPr>
    </w:lvl>
    <w:lvl w:ilvl="4" w:tplc="04160019" w:tentative="1">
      <w:start w:val="1"/>
      <w:numFmt w:val="lowerLetter"/>
      <w:lvlText w:val="%5."/>
      <w:lvlJc w:val="left"/>
      <w:pPr>
        <w:ind w:left="4414" w:hanging="360"/>
      </w:pPr>
    </w:lvl>
    <w:lvl w:ilvl="5" w:tplc="0416001B" w:tentative="1">
      <w:start w:val="1"/>
      <w:numFmt w:val="lowerRoman"/>
      <w:lvlText w:val="%6."/>
      <w:lvlJc w:val="right"/>
      <w:pPr>
        <w:ind w:left="5134" w:hanging="180"/>
      </w:pPr>
    </w:lvl>
    <w:lvl w:ilvl="6" w:tplc="0416000F" w:tentative="1">
      <w:start w:val="1"/>
      <w:numFmt w:val="decimal"/>
      <w:lvlText w:val="%7."/>
      <w:lvlJc w:val="left"/>
      <w:pPr>
        <w:ind w:left="5854" w:hanging="360"/>
      </w:pPr>
    </w:lvl>
    <w:lvl w:ilvl="7" w:tplc="04160019" w:tentative="1">
      <w:start w:val="1"/>
      <w:numFmt w:val="lowerLetter"/>
      <w:lvlText w:val="%8."/>
      <w:lvlJc w:val="left"/>
      <w:pPr>
        <w:ind w:left="6574" w:hanging="360"/>
      </w:pPr>
    </w:lvl>
    <w:lvl w:ilvl="8" w:tplc="0416001B" w:tentative="1">
      <w:start w:val="1"/>
      <w:numFmt w:val="lowerRoman"/>
      <w:lvlText w:val="%9."/>
      <w:lvlJc w:val="right"/>
      <w:pPr>
        <w:ind w:left="7294" w:hanging="180"/>
      </w:pPr>
    </w:lvl>
  </w:abstractNum>
  <w:abstractNum w:abstractNumId="6" w15:restartNumberingAfterBreak="0">
    <w:nsid w:val="7A985959"/>
    <w:multiLevelType w:val="hybridMultilevel"/>
    <w:tmpl w:val="C60C5FEA"/>
    <w:lvl w:ilvl="0" w:tplc="FD7C473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BF6D0A"/>
    <w:multiLevelType w:val="multilevel"/>
    <w:tmpl w:val="C7F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973243">
    <w:abstractNumId w:val="4"/>
  </w:num>
  <w:num w:numId="2" w16cid:durableId="209196910">
    <w:abstractNumId w:val="5"/>
  </w:num>
  <w:num w:numId="3" w16cid:durableId="10190849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680282977">
    <w:abstractNumId w:val="6"/>
  </w:num>
  <w:num w:numId="5" w16cid:durableId="1860461002">
    <w:abstractNumId w:val="3"/>
  </w:num>
  <w:num w:numId="6" w16cid:durableId="2088765614">
    <w:abstractNumId w:val="2"/>
  </w:num>
  <w:num w:numId="7" w16cid:durableId="260144910">
    <w:abstractNumId w:val="0"/>
  </w:num>
  <w:num w:numId="8" w16cid:durableId="10599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AR"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5"/>
    <w:rsid w:val="00002757"/>
    <w:rsid w:val="00004361"/>
    <w:rsid w:val="000061F2"/>
    <w:rsid w:val="00006618"/>
    <w:rsid w:val="0001163C"/>
    <w:rsid w:val="0001270D"/>
    <w:rsid w:val="00016CF0"/>
    <w:rsid w:val="000248B2"/>
    <w:rsid w:val="00026BEF"/>
    <w:rsid w:val="00026CF2"/>
    <w:rsid w:val="00030BDA"/>
    <w:rsid w:val="000329D6"/>
    <w:rsid w:val="00033DF3"/>
    <w:rsid w:val="00034EEC"/>
    <w:rsid w:val="00037481"/>
    <w:rsid w:val="00037CA6"/>
    <w:rsid w:val="00044D82"/>
    <w:rsid w:val="00046D82"/>
    <w:rsid w:val="0005755C"/>
    <w:rsid w:val="00062746"/>
    <w:rsid w:val="0006377F"/>
    <w:rsid w:val="0007012F"/>
    <w:rsid w:val="00075D2D"/>
    <w:rsid w:val="00084CD2"/>
    <w:rsid w:val="000866B7"/>
    <w:rsid w:val="000869DF"/>
    <w:rsid w:val="0009251C"/>
    <w:rsid w:val="00093825"/>
    <w:rsid w:val="00094AC7"/>
    <w:rsid w:val="000A489D"/>
    <w:rsid w:val="000A60A0"/>
    <w:rsid w:val="000B37AE"/>
    <w:rsid w:val="000C0E86"/>
    <w:rsid w:val="000C31C3"/>
    <w:rsid w:val="000C39A3"/>
    <w:rsid w:val="000C3BE2"/>
    <w:rsid w:val="000C734E"/>
    <w:rsid w:val="000C7D1D"/>
    <w:rsid w:val="000D02D2"/>
    <w:rsid w:val="000D4D55"/>
    <w:rsid w:val="000E605A"/>
    <w:rsid w:val="000E702A"/>
    <w:rsid w:val="000F6FF9"/>
    <w:rsid w:val="001005F9"/>
    <w:rsid w:val="00102DFB"/>
    <w:rsid w:val="00102E22"/>
    <w:rsid w:val="00102F9E"/>
    <w:rsid w:val="0011012D"/>
    <w:rsid w:val="0011790E"/>
    <w:rsid w:val="001240FF"/>
    <w:rsid w:val="00124A43"/>
    <w:rsid w:val="00125B31"/>
    <w:rsid w:val="00127A71"/>
    <w:rsid w:val="00130DCE"/>
    <w:rsid w:val="00132FEC"/>
    <w:rsid w:val="00133A68"/>
    <w:rsid w:val="00137C22"/>
    <w:rsid w:val="0014270C"/>
    <w:rsid w:val="001433D7"/>
    <w:rsid w:val="00144DB5"/>
    <w:rsid w:val="0015069C"/>
    <w:rsid w:val="001526A8"/>
    <w:rsid w:val="0015277A"/>
    <w:rsid w:val="00156069"/>
    <w:rsid w:val="00164A2E"/>
    <w:rsid w:val="001711D4"/>
    <w:rsid w:val="0017173E"/>
    <w:rsid w:val="00171913"/>
    <w:rsid w:val="0017766B"/>
    <w:rsid w:val="00180CC0"/>
    <w:rsid w:val="001867ED"/>
    <w:rsid w:val="00187FAA"/>
    <w:rsid w:val="00191EC1"/>
    <w:rsid w:val="00194B19"/>
    <w:rsid w:val="00197D71"/>
    <w:rsid w:val="00197E5F"/>
    <w:rsid w:val="001A226D"/>
    <w:rsid w:val="001A2E35"/>
    <w:rsid w:val="001A4535"/>
    <w:rsid w:val="001A536D"/>
    <w:rsid w:val="001B4BA7"/>
    <w:rsid w:val="001C575A"/>
    <w:rsid w:val="001C5C36"/>
    <w:rsid w:val="001D26EC"/>
    <w:rsid w:val="001D51CC"/>
    <w:rsid w:val="001D6EF0"/>
    <w:rsid w:val="001E1F9F"/>
    <w:rsid w:val="001F1BDC"/>
    <w:rsid w:val="001F51A2"/>
    <w:rsid w:val="002004AC"/>
    <w:rsid w:val="00210A9F"/>
    <w:rsid w:val="00211260"/>
    <w:rsid w:val="00211717"/>
    <w:rsid w:val="00212F05"/>
    <w:rsid w:val="00217B89"/>
    <w:rsid w:val="002263F5"/>
    <w:rsid w:val="0022674B"/>
    <w:rsid w:val="00226B2D"/>
    <w:rsid w:val="002270D9"/>
    <w:rsid w:val="002300B9"/>
    <w:rsid w:val="002322EC"/>
    <w:rsid w:val="0023618B"/>
    <w:rsid w:val="00240593"/>
    <w:rsid w:val="002416CF"/>
    <w:rsid w:val="0025017D"/>
    <w:rsid w:val="00254063"/>
    <w:rsid w:val="00254F69"/>
    <w:rsid w:val="002554F3"/>
    <w:rsid w:val="00256599"/>
    <w:rsid w:val="0026654B"/>
    <w:rsid w:val="00267BF9"/>
    <w:rsid w:val="002708FA"/>
    <w:rsid w:val="0027591B"/>
    <w:rsid w:val="00277C11"/>
    <w:rsid w:val="002823E9"/>
    <w:rsid w:val="00286595"/>
    <w:rsid w:val="00291287"/>
    <w:rsid w:val="00293442"/>
    <w:rsid w:val="00294B47"/>
    <w:rsid w:val="002A151C"/>
    <w:rsid w:val="002A7FCD"/>
    <w:rsid w:val="002B0586"/>
    <w:rsid w:val="002B5786"/>
    <w:rsid w:val="002B68F3"/>
    <w:rsid w:val="002C127E"/>
    <w:rsid w:val="002C138C"/>
    <w:rsid w:val="002C3629"/>
    <w:rsid w:val="002C4449"/>
    <w:rsid w:val="002C5C31"/>
    <w:rsid w:val="002C5DF5"/>
    <w:rsid w:val="002E3DEE"/>
    <w:rsid w:val="002E771A"/>
    <w:rsid w:val="002F2998"/>
    <w:rsid w:val="002F4B2C"/>
    <w:rsid w:val="002F6062"/>
    <w:rsid w:val="002F6494"/>
    <w:rsid w:val="00304D5C"/>
    <w:rsid w:val="0030725F"/>
    <w:rsid w:val="00307540"/>
    <w:rsid w:val="00311BD0"/>
    <w:rsid w:val="00312AF5"/>
    <w:rsid w:val="00313FAC"/>
    <w:rsid w:val="00323B1C"/>
    <w:rsid w:val="00324549"/>
    <w:rsid w:val="00331643"/>
    <w:rsid w:val="00331ED2"/>
    <w:rsid w:val="00332FA5"/>
    <w:rsid w:val="00333EBB"/>
    <w:rsid w:val="00337207"/>
    <w:rsid w:val="0034247D"/>
    <w:rsid w:val="00354890"/>
    <w:rsid w:val="00355754"/>
    <w:rsid w:val="00355C96"/>
    <w:rsid w:val="00357003"/>
    <w:rsid w:val="00357103"/>
    <w:rsid w:val="0035780D"/>
    <w:rsid w:val="00360137"/>
    <w:rsid w:val="00362C68"/>
    <w:rsid w:val="0036529C"/>
    <w:rsid w:val="00365492"/>
    <w:rsid w:val="00370DA4"/>
    <w:rsid w:val="003738BF"/>
    <w:rsid w:val="0037428E"/>
    <w:rsid w:val="00375821"/>
    <w:rsid w:val="00376F13"/>
    <w:rsid w:val="00384659"/>
    <w:rsid w:val="0038572B"/>
    <w:rsid w:val="00386C24"/>
    <w:rsid w:val="003914BC"/>
    <w:rsid w:val="0039383A"/>
    <w:rsid w:val="003A11FF"/>
    <w:rsid w:val="003A2DB7"/>
    <w:rsid w:val="003A4C46"/>
    <w:rsid w:val="003B3B67"/>
    <w:rsid w:val="003B4A14"/>
    <w:rsid w:val="003C3388"/>
    <w:rsid w:val="003C3579"/>
    <w:rsid w:val="003C5971"/>
    <w:rsid w:val="003C7790"/>
    <w:rsid w:val="003D063F"/>
    <w:rsid w:val="003D288A"/>
    <w:rsid w:val="003D2E5F"/>
    <w:rsid w:val="003E2840"/>
    <w:rsid w:val="003F35B9"/>
    <w:rsid w:val="003F49AA"/>
    <w:rsid w:val="003F6245"/>
    <w:rsid w:val="00401F87"/>
    <w:rsid w:val="00403855"/>
    <w:rsid w:val="00407416"/>
    <w:rsid w:val="00407E8F"/>
    <w:rsid w:val="004130AF"/>
    <w:rsid w:val="00414B4D"/>
    <w:rsid w:val="00415A56"/>
    <w:rsid w:val="004204CB"/>
    <w:rsid w:val="004247C3"/>
    <w:rsid w:val="0043574A"/>
    <w:rsid w:val="00436C4D"/>
    <w:rsid w:val="0044166D"/>
    <w:rsid w:val="00441ADB"/>
    <w:rsid w:val="00443DDA"/>
    <w:rsid w:val="00444E9E"/>
    <w:rsid w:val="00450460"/>
    <w:rsid w:val="0045261F"/>
    <w:rsid w:val="0045549E"/>
    <w:rsid w:val="004571A6"/>
    <w:rsid w:val="0045767D"/>
    <w:rsid w:val="0046066C"/>
    <w:rsid w:val="004609A0"/>
    <w:rsid w:val="00461B35"/>
    <w:rsid w:val="00461D23"/>
    <w:rsid w:val="00471865"/>
    <w:rsid w:val="0047239F"/>
    <w:rsid w:val="0047441C"/>
    <w:rsid w:val="00476CE4"/>
    <w:rsid w:val="00484344"/>
    <w:rsid w:val="00486AE3"/>
    <w:rsid w:val="004934A8"/>
    <w:rsid w:val="00493BDD"/>
    <w:rsid w:val="0049651A"/>
    <w:rsid w:val="00496A3E"/>
    <w:rsid w:val="00497E72"/>
    <w:rsid w:val="004A6764"/>
    <w:rsid w:val="004A6DEB"/>
    <w:rsid w:val="004B0E0D"/>
    <w:rsid w:val="004B5248"/>
    <w:rsid w:val="004B5929"/>
    <w:rsid w:val="004B6330"/>
    <w:rsid w:val="004C2E3B"/>
    <w:rsid w:val="004C4D1C"/>
    <w:rsid w:val="004D62FE"/>
    <w:rsid w:val="004E1767"/>
    <w:rsid w:val="004E27D6"/>
    <w:rsid w:val="004E2B53"/>
    <w:rsid w:val="004E4659"/>
    <w:rsid w:val="004E7D06"/>
    <w:rsid w:val="004F1458"/>
    <w:rsid w:val="004F60C1"/>
    <w:rsid w:val="00505D27"/>
    <w:rsid w:val="00507DAF"/>
    <w:rsid w:val="00511496"/>
    <w:rsid w:val="00513752"/>
    <w:rsid w:val="005270F9"/>
    <w:rsid w:val="005349DB"/>
    <w:rsid w:val="00537720"/>
    <w:rsid w:val="005461D7"/>
    <w:rsid w:val="0055101F"/>
    <w:rsid w:val="0055278F"/>
    <w:rsid w:val="00552CC3"/>
    <w:rsid w:val="005541E8"/>
    <w:rsid w:val="00555392"/>
    <w:rsid w:val="00556BE5"/>
    <w:rsid w:val="00557533"/>
    <w:rsid w:val="005600A5"/>
    <w:rsid w:val="00562CE2"/>
    <w:rsid w:val="005631B6"/>
    <w:rsid w:val="005673ED"/>
    <w:rsid w:val="00567BD2"/>
    <w:rsid w:val="00570203"/>
    <w:rsid w:val="0058080A"/>
    <w:rsid w:val="00580E6B"/>
    <w:rsid w:val="005863EE"/>
    <w:rsid w:val="00587CEC"/>
    <w:rsid w:val="00587EA1"/>
    <w:rsid w:val="005921EC"/>
    <w:rsid w:val="00594202"/>
    <w:rsid w:val="00595CD9"/>
    <w:rsid w:val="0059640A"/>
    <w:rsid w:val="00596DE4"/>
    <w:rsid w:val="005A1718"/>
    <w:rsid w:val="005A300A"/>
    <w:rsid w:val="005A3A70"/>
    <w:rsid w:val="005A526D"/>
    <w:rsid w:val="005A6844"/>
    <w:rsid w:val="005A7CD2"/>
    <w:rsid w:val="005B006C"/>
    <w:rsid w:val="005B3A3C"/>
    <w:rsid w:val="005B4171"/>
    <w:rsid w:val="005B7315"/>
    <w:rsid w:val="005C0E32"/>
    <w:rsid w:val="005C3081"/>
    <w:rsid w:val="005D0317"/>
    <w:rsid w:val="005D3E1A"/>
    <w:rsid w:val="005D4932"/>
    <w:rsid w:val="005E128D"/>
    <w:rsid w:val="005E50CD"/>
    <w:rsid w:val="005E7646"/>
    <w:rsid w:val="005F3A21"/>
    <w:rsid w:val="00600DD2"/>
    <w:rsid w:val="00603A97"/>
    <w:rsid w:val="00614636"/>
    <w:rsid w:val="0061631E"/>
    <w:rsid w:val="00616357"/>
    <w:rsid w:val="00630825"/>
    <w:rsid w:val="006409A6"/>
    <w:rsid w:val="006438D1"/>
    <w:rsid w:val="00646910"/>
    <w:rsid w:val="00647C89"/>
    <w:rsid w:val="0065002B"/>
    <w:rsid w:val="00650578"/>
    <w:rsid w:val="0065147C"/>
    <w:rsid w:val="00654356"/>
    <w:rsid w:val="006552CA"/>
    <w:rsid w:val="00656373"/>
    <w:rsid w:val="00664A87"/>
    <w:rsid w:val="00666B1C"/>
    <w:rsid w:val="006701BE"/>
    <w:rsid w:val="00670FC0"/>
    <w:rsid w:val="00681ADB"/>
    <w:rsid w:val="00683DDF"/>
    <w:rsid w:val="00683E3D"/>
    <w:rsid w:val="006A07CE"/>
    <w:rsid w:val="006A2F90"/>
    <w:rsid w:val="006A5B51"/>
    <w:rsid w:val="006A6EEF"/>
    <w:rsid w:val="006B4D1A"/>
    <w:rsid w:val="006B5419"/>
    <w:rsid w:val="006B786B"/>
    <w:rsid w:val="006B7F0D"/>
    <w:rsid w:val="006C1A30"/>
    <w:rsid w:val="006C4207"/>
    <w:rsid w:val="006D0CE1"/>
    <w:rsid w:val="006D31FE"/>
    <w:rsid w:val="006D5720"/>
    <w:rsid w:val="006E05AB"/>
    <w:rsid w:val="006E204E"/>
    <w:rsid w:val="006E3D86"/>
    <w:rsid w:val="006E7BEA"/>
    <w:rsid w:val="006F2C26"/>
    <w:rsid w:val="006F4948"/>
    <w:rsid w:val="006F58F7"/>
    <w:rsid w:val="006F6A58"/>
    <w:rsid w:val="007005BA"/>
    <w:rsid w:val="00700776"/>
    <w:rsid w:val="00704412"/>
    <w:rsid w:val="00704E4C"/>
    <w:rsid w:val="00707600"/>
    <w:rsid w:val="00707A43"/>
    <w:rsid w:val="00710F60"/>
    <w:rsid w:val="00714E8D"/>
    <w:rsid w:val="00716336"/>
    <w:rsid w:val="007242E7"/>
    <w:rsid w:val="00725493"/>
    <w:rsid w:val="0072680E"/>
    <w:rsid w:val="007302EB"/>
    <w:rsid w:val="007329A8"/>
    <w:rsid w:val="00734EC5"/>
    <w:rsid w:val="007418CA"/>
    <w:rsid w:val="0074451E"/>
    <w:rsid w:val="0074533F"/>
    <w:rsid w:val="007546BC"/>
    <w:rsid w:val="0076170D"/>
    <w:rsid w:val="00762BE8"/>
    <w:rsid w:val="00763F1C"/>
    <w:rsid w:val="00766563"/>
    <w:rsid w:val="0076658E"/>
    <w:rsid w:val="0077579D"/>
    <w:rsid w:val="007760DD"/>
    <w:rsid w:val="0077635A"/>
    <w:rsid w:val="007832C8"/>
    <w:rsid w:val="00785DCB"/>
    <w:rsid w:val="007932F6"/>
    <w:rsid w:val="00796603"/>
    <w:rsid w:val="00797C75"/>
    <w:rsid w:val="007A647E"/>
    <w:rsid w:val="007B4AEC"/>
    <w:rsid w:val="007C3DD8"/>
    <w:rsid w:val="007D3322"/>
    <w:rsid w:val="007D651A"/>
    <w:rsid w:val="007D6735"/>
    <w:rsid w:val="007D68F6"/>
    <w:rsid w:val="007E015C"/>
    <w:rsid w:val="007E16D1"/>
    <w:rsid w:val="007E3139"/>
    <w:rsid w:val="007E37F9"/>
    <w:rsid w:val="007E617A"/>
    <w:rsid w:val="007E66BA"/>
    <w:rsid w:val="007E6F87"/>
    <w:rsid w:val="007E7F61"/>
    <w:rsid w:val="0080159C"/>
    <w:rsid w:val="00805B91"/>
    <w:rsid w:val="00805CE9"/>
    <w:rsid w:val="008101D0"/>
    <w:rsid w:val="00810C99"/>
    <w:rsid w:val="0081345D"/>
    <w:rsid w:val="00816559"/>
    <w:rsid w:val="0082086C"/>
    <w:rsid w:val="00830FB4"/>
    <w:rsid w:val="008332B3"/>
    <w:rsid w:val="008471EC"/>
    <w:rsid w:val="00852380"/>
    <w:rsid w:val="00852CF5"/>
    <w:rsid w:val="00853465"/>
    <w:rsid w:val="00855E2C"/>
    <w:rsid w:val="00856123"/>
    <w:rsid w:val="008732C9"/>
    <w:rsid w:val="0087671F"/>
    <w:rsid w:val="008809D5"/>
    <w:rsid w:val="00897056"/>
    <w:rsid w:val="008A27A8"/>
    <w:rsid w:val="008A6053"/>
    <w:rsid w:val="008A67E9"/>
    <w:rsid w:val="008A7A94"/>
    <w:rsid w:val="008B42E6"/>
    <w:rsid w:val="008C01BA"/>
    <w:rsid w:val="008C0AD4"/>
    <w:rsid w:val="008C0C3A"/>
    <w:rsid w:val="008C13C6"/>
    <w:rsid w:val="008D1D77"/>
    <w:rsid w:val="008D39A9"/>
    <w:rsid w:val="008D5685"/>
    <w:rsid w:val="008D5D72"/>
    <w:rsid w:val="008D7037"/>
    <w:rsid w:val="008D7EE8"/>
    <w:rsid w:val="008E31E5"/>
    <w:rsid w:val="008E48CD"/>
    <w:rsid w:val="008E4DB0"/>
    <w:rsid w:val="008F03CC"/>
    <w:rsid w:val="008F0B72"/>
    <w:rsid w:val="008F0CA2"/>
    <w:rsid w:val="00901048"/>
    <w:rsid w:val="0090121F"/>
    <w:rsid w:val="00910631"/>
    <w:rsid w:val="00911033"/>
    <w:rsid w:val="00922E3D"/>
    <w:rsid w:val="00925886"/>
    <w:rsid w:val="00927E1D"/>
    <w:rsid w:val="009364C6"/>
    <w:rsid w:val="00936D06"/>
    <w:rsid w:val="009472EE"/>
    <w:rsid w:val="0095139A"/>
    <w:rsid w:val="0095685A"/>
    <w:rsid w:val="00960AC7"/>
    <w:rsid w:val="0096152A"/>
    <w:rsid w:val="0096415F"/>
    <w:rsid w:val="009644DD"/>
    <w:rsid w:val="00970795"/>
    <w:rsid w:val="00970AC9"/>
    <w:rsid w:val="00971204"/>
    <w:rsid w:val="009733BF"/>
    <w:rsid w:val="00973DFF"/>
    <w:rsid w:val="00983D44"/>
    <w:rsid w:val="0098455C"/>
    <w:rsid w:val="00987241"/>
    <w:rsid w:val="00991F59"/>
    <w:rsid w:val="00993536"/>
    <w:rsid w:val="00996262"/>
    <w:rsid w:val="009A1998"/>
    <w:rsid w:val="009A3A06"/>
    <w:rsid w:val="009A3AE6"/>
    <w:rsid w:val="009B0401"/>
    <w:rsid w:val="009B06F1"/>
    <w:rsid w:val="009B0B71"/>
    <w:rsid w:val="009B1A79"/>
    <w:rsid w:val="009B2F75"/>
    <w:rsid w:val="009B710A"/>
    <w:rsid w:val="009C6167"/>
    <w:rsid w:val="009D2645"/>
    <w:rsid w:val="009D2BDC"/>
    <w:rsid w:val="009E05F1"/>
    <w:rsid w:val="009E107E"/>
    <w:rsid w:val="009E167A"/>
    <w:rsid w:val="009E42F1"/>
    <w:rsid w:val="009E5E8A"/>
    <w:rsid w:val="009E6371"/>
    <w:rsid w:val="009E67F1"/>
    <w:rsid w:val="009E6866"/>
    <w:rsid w:val="009F0515"/>
    <w:rsid w:val="009F20B9"/>
    <w:rsid w:val="009F54D0"/>
    <w:rsid w:val="009F5AFE"/>
    <w:rsid w:val="00A00F98"/>
    <w:rsid w:val="00A03161"/>
    <w:rsid w:val="00A0420A"/>
    <w:rsid w:val="00A10F7F"/>
    <w:rsid w:val="00A11F8F"/>
    <w:rsid w:val="00A14606"/>
    <w:rsid w:val="00A22455"/>
    <w:rsid w:val="00A26F63"/>
    <w:rsid w:val="00A310BA"/>
    <w:rsid w:val="00A313E3"/>
    <w:rsid w:val="00A36BEC"/>
    <w:rsid w:val="00A37B60"/>
    <w:rsid w:val="00A40507"/>
    <w:rsid w:val="00A41C9E"/>
    <w:rsid w:val="00A42159"/>
    <w:rsid w:val="00A44B8E"/>
    <w:rsid w:val="00A47C3F"/>
    <w:rsid w:val="00A50244"/>
    <w:rsid w:val="00A61C87"/>
    <w:rsid w:val="00A6617E"/>
    <w:rsid w:val="00A70955"/>
    <w:rsid w:val="00A74C6E"/>
    <w:rsid w:val="00A8205D"/>
    <w:rsid w:val="00A82B89"/>
    <w:rsid w:val="00A83884"/>
    <w:rsid w:val="00A83D30"/>
    <w:rsid w:val="00A867C4"/>
    <w:rsid w:val="00A86A15"/>
    <w:rsid w:val="00A967B2"/>
    <w:rsid w:val="00AA207F"/>
    <w:rsid w:val="00AA2915"/>
    <w:rsid w:val="00AA64F8"/>
    <w:rsid w:val="00AA65AF"/>
    <w:rsid w:val="00AB621B"/>
    <w:rsid w:val="00AC33D0"/>
    <w:rsid w:val="00AC372B"/>
    <w:rsid w:val="00AD0AD0"/>
    <w:rsid w:val="00AD5A09"/>
    <w:rsid w:val="00AE1FCA"/>
    <w:rsid w:val="00AF3465"/>
    <w:rsid w:val="00AF55D3"/>
    <w:rsid w:val="00AF6725"/>
    <w:rsid w:val="00B03F56"/>
    <w:rsid w:val="00B07DE2"/>
    <w:rsid w:val="00B11A4B"/>
    <w:rsid w:val="00B14078"/>
    <w:rsid w:val="00B1778D"/>
    <w:rsid w:val="00B3017D"/>
    <w:rsid w:val="00B314C5"/>
    <w:rsid w:val="00B45624"/>
    <w:rsid w:val="00B47B36"/>
    <w:rsid w:val="00B5720C"/>
    <w:rsid w:val="00B605EE"/>
    <w:rsid w:val="00B606FF"/>
    <w:rsid w:val="00B64CBE"/>
    <w:rsid w:val="00B7041F"/>
    <w:rsid w:val="00B7318A"/>
    <w:rsid w:val="00B77BB4"/>
    <w:rsid w:val="00B805C7"/>
    <w:rsid w:val="00B82390"/>
    <w:rsid w:val="00B92127"/>
    <w:rsid w:val="00B9397E"/>
    <w:rsid w:val="00B944E3"/>
    <w:rsid w:val="00B96B9F"/>
    <w:rsid w:val="00B96F42"/>
    <w:rsid w:val="00B973F9"/>
    <w:rsid w:val="00B974F8"/>
    <w:rsid w:val="00BA37A7"/>
    <w:rsid w:val="00BA3F49"/>
    <w:rsid w:val="00BA6DB1"/>
    <w:rsid w:val="00BA7CF8"/>
    <w:rsid w:val="00BB0A3E"/>
    <w:rsid w:val="00BB5D90"/>
    <w:rsid w:val="00BB606A"/>
    <w:rsid w:val="00BB718B"/>
    <w:rsid w:val="00BC3D66"/>
    <w:rsid w:val="00BC7F2C"/>
    <w:rsid w:val="00BD231E"/>
    <w:rsid w:val="00BD2C7D"/>
    <w:rsid w:val="00BD430B"/>
    <w:rsid w:val="00BD6799"/>
    <w:rsid w:val="00BD68DC"/>
    <w:rsid w:val="00BE07D3"/>
    <w:rsid w:val="00BE3557"/>
    <w:rsid w:val="00BE44CB"/>
    <w:rsid w:val="00BE5CC1"/>
    <w:rsid w:val="00BE6542"/>
    <w:rsid w:val="00BF02B4"/>
    <w:rsid w:val="00BF4A59"/>
    <w:rsid w:val="00BF7867"/>
    <w:rsid w:val="00C017A7"/>
    <w:rsid w:val="00C03DA4"/>
    <w:rsid w:val="00C0550E"/>
    <w:rsid w:val="00C129C8"/>
    <w:rsid w:val="00C15AE6"/>
    <w:rsid w:val="00C17CE5"/>
    <w:rsid w:val="00C22320"/>
    <w:rsid w:val="00C30496"/>
    <w:rsid w:val="00C350D7"/>
    <w:rsid w:val="00C43A63"/>
    <w:rsid w:val="00C53A40"/>
    <w:rsid w:val="00C619CA"/>
    <w:rsid w:val="00C61B89"/>
    <w:rsid w:val="00C62AF7"/>
    <w:rsid w:val="00C736D6"/>
    <w:rsid w:val="00C7415B"/>
    <w:rsid w:val="00C92C1C"/>
    <w:rsid w:val="00CA0A69"/>
    <w:rsid w:val="00CA52FE"/>
    <w:rsid w:val="00CB20CE"/>
    <w:rsid w:val="00CB2B4C"/>
    <w:rsid w:val="00CB57F7"/>
    <w:rsid w:val="00CB69B9"/>
    <w:rsid w:val="00CB7FCF"/>
    <w:rsid w:val="00CC0308"/>
    <w:rsid w:val="00CC221B"/>
    <w:rsid w:val="00CC2821"/>
    <w:rsid w:val="00CC4A6A"/>
    <w:rsid w:val="00CE1236"/>
    <w:rsid w:val="00CE23C2"/>
    <w:rsid w:val="00CE5149"/>
    <w:rsid w:val="00CE517E"/>
    <w:rsid w:val="00CF146B"/>
    <w:rsid w:val="00D0152D"/>
    <w:rsid w:val="00D1044B"/>
    <w:rsid w:val="00D1757C"/>
    <w:rsid w:val="00D21578"/>
    <w:rsid w:val="00D21FB7"/>
    <w:rsid w:val="00D234A4"/>
    <w:rsid w:val="00D2537E"/>
    <w:rsid w:val="00D25CA9"/>
    <w:rsid w:val="00D36495"/>
    <w:rsid w:val="00D47583"/>
    <w:rsid w:val="00D5154F"/>
    <w:rsid w:val="00D539C2"/>
    <w:rsid w:val="00D56BC8"/>
    <w:rsid w:val="00D60E4C"/>
    <w:rsid w:val="00D60F17"/>
    <w:rsid w:val="00D662F7"/>
    <w:rsid w:val="00D668D0"/>
    <w:rsid w:val="00D70962"/>
    <w:rsid w:val="00D761A4"/>
    <w:rsid w:val="00D76A4A"/>
    <w:rsid w:val="00D82AB5"/>
    <w:rsid w:val="00D84604"/>
    <w:rsid w:val="00D9029B"/>
    <w:rsid w:val="00D91A18"/>
    <w:rsid w:val="00D95BBE"/>
    <w:rsid w:val="00D97B13"/>
    <w:rsid w:val="00DA2B2E"/>
    <w:rsid w:val="00DA57F6"/>
    <w:rsid w:val="00DA6AFB"/>
    <w:rsid w:val="00DB00D0"/>
    <w:rsid w:val="00DB0150"/>
    <w:rsid w:val="00DB09AC"/>
    <w:rsid w:val="00DC323E"/>
    <w:rsid w:val="00DC3CA9"/>
    <w:rsid w:val="00DC440F"/>
    <w:rsid w:val="00DE2A76"/>
    <w:rsid w:val="00DE3100"/>
    <w:rsid w:val="00DF3D85"/>
    <w:rsid w:val="00DF4079"/>
    <w:rsid w:val="00DF5926"/>
    <w:rsid w:val="00E03623"/>
    <w:rsid w:val="00E05C45"/>
    <w:rsid w:val="00E12116"/>
    <w:rsid w:val="00E12BF7"/>
    <w:rsid w:val="00E14BE5"/>
    <w:rsid w:val="00E22612"/>
    <w:rsid w:val="00E325C7"/>
    <w:rsid w:val="00E35A48"/>
    <w:rsid w:val="00E36225"/>
    <w:rsid w:val="00E36A82"/>
    <w:rsid w:val="00E457BC"/>
    <w:rsid w:val="00E460FB"/>
    <w:rsid w:val="00E51EC4"/>
    <w:rsid w:val="00E60DB6"/>
    <w:rsid w:val="00E62484"/>
    <w:rsid w:val="00E63226"/>
    <w:rsid w:val="00E65EA4"/>
    <w:rsid w:val="00E713E1"/>
    <w:rsid w:val="00E72278"/>
    <w:rsid w:val="00E74FF5"/>
    <w:rsid w:val="00E7755C"/>
    <w:rsid w:val="00E85312"/>
    <w:rsid w:val="00E93908"/>
    <w:rsid w:val="00E93CC8"/>
    <w:rsid w:val="00E9558A"/>
    <w:rsid w:val="00EA1F7F"/>
    <w:rsid w:val="00EA242B"/>
    <w:rsid w:val="00EA28B8"/>
    <w:rsid w:val="00EA6DA5"/>
    <w:rsid w:val="00EB48AE"/>
    <w:rsid w:val="00EC5A05"/>
    <w:rsid w:val="00EC66FE"/>
    <w:rsid w:val="00ED0D47"/>
    <w:rsid w:val="00ED4076"/>
    <w:rsid w:val="00ED5A27"/>
    <w:rsid w:val="00ED72F1"/>
    <w:rsid w:val="00EE3901"/>
    <w:rsid w:val="00EE4CA1"/>
    <w:rsid w:val="00EE577E"/>
    <w:rsid w:val="00EE7DFD"/>
    <w:rsid w:val="00EF4D0C"/>
    <w:rsid w:val="00EF788F"/>
    <w:rsid w:val="00F11069"/>
    <w:rsid w:val="00F11071"/>
    <w:rsid w:val="00F1187E"/>
    <w:rsid w:val="00F118A0"/>
    <w:rsid w:val="00F13D5A"/>
    <w:rsid w:val="00F15E3B"/>
    <w:rsid w:val="00F2008F"/>
    <w:rsid w:val="00F24DD1"/>
    <w:rsid w:val="00F32F16"/>
    <w:rsid w:val="00F33518"/>
    <w:rsid w:val="00F358D1"/>
    <w:rsid w:val="00F367EE"/>
    <w:rsid w:val="00F37220"/>
    <w:rsid w:val="00F37FDE"/>
    <w:rsid w:val="00F46F1F"/>
    <w:rsid w:val="00F534A8"/>
    <w:rsid w:val="00F60540"/>
    <w:rsid w:val="00F6102B"/>
    <w:rsid w:val="00F62EF4"/>
    <w:rsid w:val="00F63F89"/>
    <w:rsid w:val="00F646D5"/>
    <w:rsid w:val="00F647A4"/>
    <w:rsid w:val="00F67BE0"/>
    <w:rsid w:val="00F75437"/>
    <w:rsid w:val="00F80689"/>
    <w:rsid w:val="00F81592"/>
    <w:rsid w:val="00F840E0"/>
    <w:rsid w:val="00F9422E"/>
    <w:rsid w:val="00F97711"/>
    <w:rsid w:val="00FA4F3D"/>
    <w:rsid w:val="00FB2047"/>
    <w:rsid w:val="00FB54A2"/>
    <w:rsid w:val="00FC1607"/>
    <w:rsid w:val="00FC52F6"/>
    <w:rsid w:val="00FC5F27"/>
    <w:rsid w:val="00FC6987"/>
    <w:rsid w:val="00FC6ED0"/>
    <w:rsid w:val="00FC7053"/>
    <w:rsid w:val="00FD5444"/>
    <w:rsid w:val="00FD7948"/>
    <w:rsid w:val="00FE1E30"/>
    <w:rsid w:val="00FF042E"/>
    <w:rsid w:val="00FF0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3C2E"/>
  <w15:chartTrackingRefBased/>
  <w15:docId w15:val="{06DDB6D1-7E9D-408C-83C2-96D11CEF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16D1"/>
    <w:pPr>
      <w:ind w:left="720"/>
      <w:contextualSpacing/>
    </w:pPr>
  </w:style>
  <w:style w:type="paragraph" w:styleId="Corpodetexto">
    <w:name w:val="Body Text"/>
    <w:basedOn w:val="Normal"/>
    <w:link w:val="CorpodetextoChar"/>
    <w:rsid w:val="0076170D"/>
    <w:pPr>
      <w:spacing w:after="140" w:line="276" w:lineRule="auto"/>
      <w:ind w:left="24" w:right="5" w:hanging="10"/>
      <w:jc w:val="both"/>
    </w:pPr>
    <w:rPr>
      <w:rFonts w:ascii="Times New Roman" w:eastAsia="Times New Roman" w:hAnsi="Times New Roman" w:cs="Times New Roman"/>
      <w:color w:val="000000"/>
      <w:sz w:val="24"/>
      <w:lang w:eastAsia="pt-BR"/>
    </w:rPr>
  </w:style>
  <w:style w:type="character" w:customStyle="1" w:styleId="CorpodetextoChar">
    <w:name w:val="Corpo de texto Char"/>
    <w:basedOn w:val="Fontepargpadro"/>
    <w:link w:val="Corpodetexto"/>
    <w:rsid w:val="0076170D"/>
    <w:rPr>
      <w:rFonts w:ascii="Times New Roman" w:eastAsia="Times New Roman" w:hAnsi="Times New Roman" w:cs="Times New Roman"/>
      <w:color w:val="000000"/>
      <w:sz w:val="24"/>
      <w:lang w:eastAsia="pt-BR"/>
    </w:rPr>
  </w:style>
  <w:style w:type="character" w:styleId="Hyperlink">
    <w:name w:val="Hyperlink"/>
    <w:basedOn w:val="Fontepargpadro"/>
    <w:uiPriority w:val="99"/>
    <w:unhideWhenUsed/>
    <w:rsid w:val="0076170D"/>
    <w:rPr>
      <w:color w:val="0563C1" w:themeColor="hyperlink"/>
      <w:u w:val="single"/>
    </w:rPr>
  </w:style>
  <w:style w:type="paragraph" w:styleId="NormalWeb">
    <w:name w:val="Normal (Web)"/>
    <w:basedOn w:val="Normal"/>
    <w:uiPriority w:val="99"/>
    <w:semiHidden/>
    <w:unhideWhenUsed/>
    <w:rsid w:val="00CA52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04E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4E4C"/>
  </w:style>
  <w:style w:type="paragraph" w:styleId="Rodap">
    <w:name w:val="footer"/>
    <w:basedOn w:val="Normal"/>
    <w:link w:val="RodapChar"/>
    <w:uiPriority w:val="99"/>
    <w:unhideWhenUsed/>
    <w:rsid w:val="00704E4C"/>
    <w:pPr>
      <w:tabs>
        <w:tab w:val="center" w:pos="4252"/>
        <w:tab w:val="right" w:pos="8504"/>
      </w:tabs>
      <w:spacing w:after="0" w:line="240" w:lineRule="auto"/>
    </w:pPr>
  </w:style>
  <w:style w:type="character" w:customStyle="1" w:styleId="RodapChar">
    <w:name w:val="Rodapé Char"/>
    <w:basedOn w:val="Fontepargpadro"/>
    <w:link w:val="Rodap"/>
    <w:uiPriority w:val="99"/>
    <w:rsid w:val="00704E4C"/>
  </w:style>
  <w:style w:type="paragraph" w:styleId="Textodenotaderodap">
    <w:name w:val="footnote text"/>
    <w:basedOn w:val="Normal"/>
    <w:link w:val="TextodenotaderodapChar"/>
    <w:uiPriority w:val="99"/>
    <w:semiHidden/>
    <w:unhideWhenUsed/>
    <w:rsid w:val="004B52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5248"/>
    <w:rPr>
      <w:sz w:val="20"/>
      <w:szCs w:val="20"/>
    </w:rPr>
  </w:style>
  <w:style w:type="character" w:styleId="Refdenotaderodap">
    <w:name w:val="footnote reference"/>
    <w:basedOn w:val="Fontepargpadro"/>
    <w:uiPriority w:val="99"/>
    <w:semiHidden/>
    <w:unhideWhenUsed/>
    <w:rsid w:val="004B5248"/>
    <w:rPr>
      <w:vertAlign w:val="superscript"/>
    </w:rPr>
  </w:style>
  <w:style w:type="character" w:styleId="Refdecomentrio">
    <w:name w:val="annotation reference"/>
    <w:basedOn w:val="Fontepargpadro"/>
    <w:uiPriority w:val="99"/>
    <w:semiHidden/>
    <w:unhideWhenUsed/>
    <w:rsid w:val="004B5248"/>
    <w:rPr>
      <w:sz w:val="16"/>
      <w:szCs w:val="16"/>
    </w:rPr>
  </w:style>
  <w:style w:type="paragraph" w:styleId="Textodecomentrio">
    <w:name w:val="annotation text"/>
    <w:basedOn w:val="Normal"/>
    <w:link w:val="TextodecomentrioChar"/>
    <w:uiPriority w:val="99"/>
    <w:unhideWhenUsed/>
    <w:rsid w:val="004B5248"/>
    <w:pPr>
      <w:spacing w:line="240" w:lineRule="auto"/>
    </w:pPr>
    <w:rPr>
      <w:sz w:val="20"/>
      <w:szCs w:val="20"/>
    </w:rPr>
  </w:style>
  <w:style w:type="character" w:customStyle="1" w:styleId="TextodecomentrioChar">
    <w:name w:val="Texto de comentário Char"/>
    <w:basedOn w:val="Fontepargpadro"/>
    <w:link w:val="Textodecomentrio"/>
    <w:uiPriority w:val="99"/>
    <w:rsid w:val="004B5248"/>
    <w:rPr>
      <w:sz w:val="20"/>
      <w:szCs w:val="20"/>
    </w:rPr>
  </w:style>
  <w:style w:type="paragraph" w:styleId="Assuntodocomentrio">
    <w:name w:val="annotation subject"/>
    <w:basedOn w:val="Textodecomentrio"/>
    <w:next w:val="Textodecomentrio"/>
    <w:link w:val="AssuntodocomentrioChar"/>
    <w:uiPriority w:val="99"/>
    <w:semiHidden/>
    <w:unhideWhenUsed/>
    <w:rsid w:val="004B5248"/>
    <w:rPr>
      <w:b/>
      <w:bCs/>
    </w:rPr>
  </w:style>
  <w:style w:type="character" w:customStyle="1" w:styleId="AssuntodocomentrioChar">
    <w:name w:val="Assunto do comentário Char"/>
    <w:basedOn w:val="TextodecomentrioChar"/>
    <w:link w:val="Assuntodocomentrio"/>
    <w:uiPriority w:val="99"/>
    <w:semiHidden/>
    <w:rsid w:val="004B5248"/>
    <w:rPr>
      <w:b/>
      <w:bCs/>
      <w:sz w:val="20"/>
      <w:szCs w:val="20"/>
    </w:rPr>
  </w:style>
  <w:style w:type="paragraph" w:styleId="Reviso">
    <w:name w:val="Revision"/>
    <w:hidden/>
    <w:uiPriority w:val="99"/>
    <w:semiHidden/>
    <w:rsid w:val="00E74FF5"/>
    <w:pPr>
      <w:spacing w:after="0" w:line="240" w:lineRule="auto"/>
    </w:pPr>
  </w:style>
  <w:style w:type="character" w:styleId="MenoPendente">
    <w:name w:val="Unresolved Mention"/>
    <w:basedOn w:val="Fontepargpadro"/>
    <w:uiPriority w:val="99"/>
    <w:semiHidden/>
    <w:unhideWhenUsed/>
    <w:rsid w:val="005F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3699">
      <w:bodyDiv w:val="1"/>
      <w:marLeft w:val="0"/>
      <w:marRight w:val="0"/>
      <w:marTop w:val="0"/>
      <w:marBottom w:val="0"/>
      <w:divBdr>
        <w:top w:val="none" w:sz="0" w:space="0" w:color="auto"/>
        <w:left w:val="none" w:sz="0" w:space="0" w:color="auto"/>
        <w:bottom w:val="none" w:sz="0" w:space="0" w:color="auto"/>
        <w:right w:val="none" w:sz="0" w:space="0" w:color="auto"/>
      </w:divBdr>
    </w:div>
    <w:div w:id="420375822">
      <w:bodyDiv w:val="1"/>
      <w:marLeft w:val="0"/>
      <w:marRight w:val="0"/>
      <w:marTop w:val="0"/>
      <w:marBottom w:val="0"/>
      <w:divBdr>
        <w:top w:val="none" w:sz="0" w:space="0" w:color="auto"/>
        <w:left w:val="none" w:sz="0" w:space="0" w:color="auto"/>
        <w:bottom w:val="none" w:sz="0" w:space="0" w:color="auto"/>
        <w:right w:val="none" w:sz="0" w:space="0" w:color="auto"/>
      </w:divBdr>
    </w:div>
    <w:div w:id="1295134068">
      <w:bodyDiv w:val="1"/>
      <w:marLeft w:val="0"/>
      <w:marRight w:val="0"/>
      <w:marTop w:val="0"/>
      <w:marBottom w:val="0"/>
      <w:divBdr>
        <w:top w:val="none" w:sz="0" w:space="0" w:color="auto"/>
        <w:left w:val="none" w:sz="0" w:space="0" w:color="auto"/>
        <w:bottom w:val="none" w:sz="0" w:space="0" w:color="auto"/>
        <w:right w:val="none" w:sz="0" w:space="0" w:color="auto"/>
      </w:divBdr>
    </w:div>
    <w:div w:id="1407798319">
      <w:bodyDiv w:val="1"/>
      <w:marLeft w:val="0"/>
      <w:marRight w:val="0"/>
      <w:marTop w:val="0"/>
      <w:marBottom w:val="0"/>
      <w:divBdr>
        <w:top w:val="none" w:sz="0" w:space="0" w:color="auto"/>
        <w:left w:val="none" w:sz="0" w:space="0" w:color="auto"/>
        <w:bottom w:val="none" w:sz="0" w:space="0" w:color="auto"/>
        <w:right w:val="none" w:sz="0" w:space="0" w:color="auto"/>
      </w:divBdr>
    </w:div>
    <w:div w:id="1721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264-6502" TargetMode="External"/><Relationship Id="rId13" Type="http://schemas.openxmlformats.org/officeDocument/2006/relationships/hyperlink" Target="https://www.planalto.gov.br/ccivil_03/_ato2011-2014/2013/decreto/d798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23-2026/2024/decreto/d11888.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59FC-CA2A-42F7-AADB-EE057950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6214</Words>
  <Characters>33558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Daniel Coronel</cp:lastModifiedBy>
  <cp:revision>2</cp:revision>
  <dcterms:created xsi:type="dcterms:W3CDTF">2024-10-23T19:14:00Z</dcterms:created>
  <dcterms:modified xsi:type="dcterms:W3CDTF">2024-10-23T19:14:00Z</dcterms:modified>
</cp:coreProperties>
</file>